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DFC62" w14:textId="7A9826B9" w:rsidR="00C04EA2" w:rsidRDefault="00C04EA2" w:rsidP="00C04EA2">
      <w:pPr>
        <w:pStyle w:val="Ttulo1"/>
        <w:numPr>
          <w:ilvl w:val="0"/>
          <w:numId w:val="4"/>
        </w:numPr>
      </w:pPr>
      <w:bookmarkStart w:id="0" w:name="_Toc61919583"/>
      <w:bookmarkStart w:id="1" w:name="_Toc62050394"/>
      <w:r>
        <w:t>Análisis Bibliométrico</w:t>
      </w:r>
      <w:bookmarkEnd w:id="0"/>
      <w:bookmarkEnd w:id="1"/>
    </w:p>
    <w:p w14:paraId="4CD4DE48" w14:textId="77777777" w:rsidR="00C04EA2" w:rsidRPr="00C04EA2" w:rsidRDefault="00C04EA2" w:rsidP="00C04EA2"/>
    <w:p w14:paraId="78751C04" w14:textId="3FC0B15A" w:rsidR="00C04EA2" w:rsidRDefault="00C04EA2" w:rsidP="00C04EA2">
      <w:pPr>
        <w:pStyle w:val="Prrafodelista"/>
        <w:numPr>
          <w:ilvl w:val="1"/>
          <w:numId w:val="4"/>
        </w:numPr>
      </w:pPr>
      <w:bookmarkStart w:id="2" w:name="_Toc61911237"/>
      <w:bookmarkStart w:id="3" w:name="_Ref61878749"/>
      <w:bookmarkStart w:id="4" w:name="_Toc61919584"/>
      <w:bookmarkStart w:id="5" w:name="_Toc62050395"/>
      <w:r w:rsidRPr="00C04EA2">
        <w:rPr>
          <w:rStyle w:val="Ttulo2Car"/>
        </w:rPr>
        <w:t>Fuentes secundarias y contenido web</w:t>
      </w:r>
      <w:bookmarkEnd w:id="4"/>
      <w:bookmarkEnd w:id="5"/>
      <w:r>
        <w:t xml:space="preserve">. </w:t>
      </w:r>
    </w:p>
    <w:p w14:paraId="70CBAED7" w14:textId="39CC94CC" w:rsidR="00C04EA2" w:rsidRPr="003D5571" w:rsidRDefault="00C04EA2" w:rsidP="00C04EA2">
      <w:r w:rsidRPr="003D5571">
        <w:t>En primer lugar, se realiza una búsqueda general sobre temas de simulación, con el fin de tener un acercamiento al tema en el cual se va a investigar, por lo que las primeras palabras a introducir en el motor de búsqueda de Google Académico donde se encuentra literatura científica son: simulación en sistemas de salud y simulación de eventos discretos en sistemas de emergencia.</w:t>
      </w:r>
    </w:p>
    <w:p w14:paraId="50FF7307" w14:textId="77777777" w:rsidR="00C04EA2" w:rsidRPr="00800B5A" w:rsidRDefault="00C04EA2" w:rsidP="00C04EA2">
      <w:pPr>
        <w:spacing w:before="120" w:after="120"/>
        <w:rPr>
          <w:rFonts w:cs="Times New Roman"/>
          <w:szCs w:val="24"/>
        </w:rPr>
      </w:pPr>
      <w:r w:rsidRPr="00F259C8">
        <w:t>De esta manera, se logra identificar algunos sitios web de páginas oficiales de software de simulación como FlexSim, Arena y ProModel, en los cuales se puede observar distintos casos de estudio en donde se ha empleado la simulación para resolver distintos problemas que se dan en el cuidado de la salud, especialmente en los “servicios de urgencias”. Por otro lado, también fue posible conocer algunas revistas científicas nacionales en las que se han publicado artículos de investigación relacionados con el tema de interés. Ver lista completa en</w:t>
      </w:r>
      <w:r>
        <w:t xml:space="preserve"> la </w:t>
      </w:r>
      <w:r>
        <w:fldChar w:fldCharType="begin"/>
      </w:r>
      <w:r>
        <w:instrText xml:space="preserve"> REF _Ref64826281 \h </w:instrText>
      </w:r>
      <w:r>
        <w:fldChar w:fldCharType="separate"/>
      </w:r>
      <w:r w:rsidRPr="00AB7C47">
        <w:t>Tabla 1</w:t>
      </w:r>
      <w:r>
        <w:fldChar w:fldCharType="end"/>
      </w:r>
      <w:r>
        <w:t>.</w:t>
      </w:r>
      <w:r w:rsidRPr="00F259C8">
        <w:t xml:space="preserve"> </w:t>
      </w:r>
    </w:p>
    <w:p w14:paraId="67B90D43" w14:textId="72ECB65F" w:rsidR="00C04EA2" w:rsidRPr="00670C9D" w:rsidRDefault="00C04EA2" w:rsidP="00C04EA2">
      <w:pPr>
        <w:spacing w:before="120" w:after="120"/>
      </w:pPr>
      <w:r w:rsidRPr="003D5571">
        <w:t>Gracias a lo anterior, se pudo evidenciar que debido a la complejidad de los sistemas de salud se han realizado diferentes investigaciones basadas en la simulación que permiten reducir los problemas que generalmente se presentan en esta área de interés, así, gracias a esta revisión preliminar fue posible contextualizar de una forma más clara el enfoque al cual irá dirigido la investigación</w:t>
      </w:r>
    </w:p>
    <w:p w14:paraId="413E9FBA" w14:textId="77777777" w:rsidR="00C04EA2" w:rsidRPr="00AB7C47" w:rsidRDefault="00C04EA2" w:rsidP="00C04EA2">
      <w:pPr>
        <w:pStyle w:val="Estilo1"/>
        <w:spacing w:before="0" w:after="0"/>
      </w:pPr>
      <w:bookmarkStart w:id="6" w:name="_Toc64826532"/>
      <w:bookmarkStart w:id="7" w:name="_Ref64826281"/>
      <w:bookmarkEnd w:id="2"/>
      <w:bookmarkEnd w:id="3"/>
      <w:r w:rsidRPr="00AB7C47">
        <w:t xml:space="preserve">Tabla </w:t>
      </w:r>
      <w:r>
        <w:fldChar w:fldCharType="begin"/>
      </w:r>
      <w:r>
        <w:instrText xml:space="preserve"> SEQ Tabla \* ARABIC </w:instrText>
      </w:r>
      <w:r>
        <w:fldChar w:fldCharType="separate"/>
      </w:r>
      <w:r w:rsidRPr="00AB7C47">
        <w:t>1</w:t>
      </w:r>
      <w:bookmarkEnd w:id="6"/>
      <w:r>
        <w:fldChar w:fldCharType="end"/>
      </w:r>
      <w:bookmarkEnd w:id="7"/>
    </w:p>
    <w:p w14:paraId="1A827AFD" w14:textId="77777777" w:rsidR="00C04EA2" w:rsidRPr="00DF5614" w:rsidRDefault="00C04EA2" w:rsidP="00C04EA2">
      <w:pPr>
        <w:ind w:firstLine="0"/>
        <w:rPr>
          <w:i/>
          <w:iCs/>
        </w:rPr>
      </w:pPr>
      <w:r w:rsidRPr="00DF5614">
        <w:rPr>
          <w:i/>
          <w:iCs/>
        </w:rPr>
        <w:t xml:space="preserve">Lista preliminar de fuentes de literatura gris </w:t>
      </w:r>
    </w:p>
    <w:tbl>
      <w:tblPr>
        <w:tblStyle w:val="Tabladelista6concolores"/>
        <w:tblW w:w="0" w:type="auto"/>
        <w:jc w:val="center"/>
        <w:tblLook w:val="04A0" w:firstRow="1" w:lastRow="0" w:firstColumn="1" w:lastColumn="0" w:noHBand="0" w:noVBand="1"/>
      </w:tblPr>
      <w:tblGrid>
        <w:gridCol w:w="1036"/>
        <w:gridCol w:w="8266"/>
        <w:gridCol w:w="13"/>
      </w:tblGrid>
      <w:tr w:rsidR="00C04EA2" w:rsidRPr="003C25F5" w14:paraId="03CCBDCD" w14:textId="77777777" w:rsidTr="00C93E21">
        <w:trPr>
          <w:gridAfter w:val="1"/>
          <w:cnfStyle w:val="100000000000" w:firstRow="1" w:lastRow="0" w:firstColumn="0" w:lastColumn="0" w:oddVBand="0" w:evenVBand="0" w:oddHBand="0" w:evenHBand="0" w:firstRowFirstColumn="0" w:firstRowLastColumn="0" w:lastRowFirstColumn="0" w:lastRowLastColumn="0"/>
          <w:wAfter w:w="13" w:type="dxa"/>
          <w:jc w:val="center"/>
        </w:trPr>
        <w:tc>
          <w:tcPr>
            <w:cnfStyle w:val="001000000000" w:firstRow="0" w:lastRow="0" w:firstColumn="1" w:lastColumn="0" w:oddVBand="0" w:evenVBand="0" w:oddHBand="0" w:evenHBand="0" w:firstRowFirstColumn="0" w:firstRowLastColumn="0" w:lastRowFirstColumn="0" w:lastRowLastColumn="0"/>
            <w:tcW w:w="1036" w:type="dxa"/>
          </w:tcPr>
          <w:p w14:paraId="1AB4FC47" w14:textId="77777777" w:rsidR="00C04EA2" w:rsidRPr="003C25F5" w:rsidRDefault="00C04EA2" w:rsidP="00C93E21">
            <w:pPr>
              <w:spacing w:before="120" w:after="120" w:line="240" w:lineRule="auto"/>
              <w:rPr>
                <w:sz w:val="20"/>
                <w:szCs w:val="20"/>
              </w:rPr>
            </w:pPr>
            <w:r w:rsidRPr="003C25F5">
              <w:rPr>
                <w:sz w:val="20"/>
                <w:szCs w:val="20"/>
              </w:rPr>
              <w:t>#</w:t>
            </w:r>
          </w:p>
        </w:tc>
        <w:tc>
          <w:tcPr>
            <w:tcW w:w="8266" w:type="dxa"/>
          </w:tcPr>
          <w:p w14:paraId="2C3EE465" w14:textId="77777777" w:rsidR="00C04EA2" w:rsidRPr="003C25F5" w:rsidRDefault="00C04EA2" w:rsidP="00C93E21">
            <w:pPr>
              <w:spacing w:before="120" w:after="120" w:line="240" w:lineRule="auto"/>
              <w:cnfStyle w:val="100000000000" w:firstRow="1" w:lastRow="0" w:firstColumn="0" w:lastColumn="0" w:oddVBand="0" w:evenVBand="0" w:oddHBand="0" w:evenHBand="0" w:firstRowFirstColumn="0" w:firstRowLastColumn="0" w:lastRowFirstColumn="0" w:lastRowLastColumn="0"/>
              <w:rPr>
                <w:sz w:val="20"/>
                <w:szCs w:val="20"/>
              </w:rPr>
            </w:pPr>
            <w:r w:rsidRPr="003C25F5">
              <w:rPr>
                <w:sz w:val="20"/>
                <w:szCs w:val="20"/>
              </w:rPr>
              <w:t>Nombre</w:t>
            </w:r>
          </w:p>
        </w:tc>
      </w:tr>
      <w:tr w:rsidR="00C04EA2" w:rsidRPr="003C25F5" w14:paraId="73A93B90" w14:textId="77777777" w:rsidTr="00C04EA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6" w:type="dxa"/>
          </w:tcPr>
          <w:p w14:paraId="609A2368" w14:textId="77777777" w:rsidR="00C04EA2" w:rsidRPr="003C25F5" w:rsidRDefault="00C04EA2" w:rsidP="00C93E21">
            <w:pPr>
              <w:spacing w:before="120" w:after="120" w:line="240" w:lineRule="auto"/>
              <w:rPr>
                <w:sz w:val="20"/>
                <w:szCs w:val="20"/>
              </w:rPr>
            </w:pPr>
            <w:r w:rsidRPr="003C25F5">
              <w:rPr>
                <w:sz w:val="20"/>
                <w:szCs w:val="20"/>
              </w:rPr>
              <w:t>1</w:t>
            </w:r>
          </w:p>
        </w:tc>
        <w:tc>
          <w:tcPr>
            <w:tcW w:w="8279" w:type="dxa"/>
            <w:gridSpan w:val="2"/>
          </w:tcPr>
          <w:p w14:paraId="144D46FE" w14:textId="77777777" w:rsidR="00C04EA2" w:rsidRPr="003C25F5" w:rsidRDefault="00C04EA2" w:rsidP="00C93E21">
            <w:pPr>
              <w:spacing w:before="120" w:after="120"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3C25F5">
              <w:rPr>
                <w:sz w:val="20"/>
                <w:szCs w:val="20"/>
              </w:rPr>
              <w:t xml:space="preserve">Arena de Rockwell </w:t>
            </w:r>
            <w:proofErr w:type="spellStart"/>
            <w:r w:rsidRPr="003C25F5">
              <w:rPr>
                <w:sz w:val="20"/>
                <w:szCs w:val="20"/>
              </w:rPr>
              <w:t>Automation</w:t>
            </w:r>
            <w:proofErr w:type="spellEnd"/>
          </w:p>
        </w:tc>
      </w:tr>
      <w:tr w:rsidR="00C04EA2" w:rsidRPr="003C25F5" w14:paraId="4064A0DE" w14:textId="77777777" w:rsidTr="00C04EA2">
        <w:trPr>
          <w:jc w:val="center"/>
        </w:trPr>
        <w:tc>
          <w:tcPr>
            <w:cnfStyle w:val="001000000000" w:firstRow="0" w:lastRow="0" w:firstColumn="1" w:lastColumn="0" w:oddVBand="0" w:evenVBand="0" w:oddHBand="0" w:evenHBand="0" w:firstRowFirstColumn="0" w:firstRowLastColumn="0" w:lastRowFirstColumn="0" w:lastRowLastColumn="0"/>
            <w:tcW w:w="1036" w:type="dxa"/>
            <w:vAlign w:val="center"/>
          </w:tcPr>
          <w:p w14:paraId="49EFA01A" w14:textId="750A5940" w:rsidR="00C04EA2" w:rsidRPr="003C25F5" w:rsidRDefault="00C04EA2" w:rsidP="00C04EA2">
            <w:pPr>
              <w:spacing w:before="120" w:after="120" w:line="240" w:lineRule="auto"/>
              <w:rPr>
                <w:sz w:val="20"/>
                <w:szCs w:val="20"/>
              </w:rPr>
            </w:pPr>
            <w:r>
              <w:rPr>
                <w:b w:val="0"/>
                <w:bCs w:val="0"/>
                <w:sz w:val="20"/>
                <w:szCs w:val="20"/>
              </w:rPr>
              <w:t>3</w:t>
            </w:r>
          </w:p>
        </w:tc>
        <w:tc>
          <w:tcPr>
            <w:tcW w:w="8279" w:type="dxa"/>
            <w:gridSpan w:val="2"/>
            <w:vAlign w:val="center"/>
          </w:tcPr>
          <w:p w14:paraId="08DDCF41" w14:textId="290ED800" w:rsidR="00C04EA2" w:rsidRPr="003C25F5" w:rsidRDefault="00C04EA2" w:rsidP="00C04EA2">
            <w:pPr>
              <w:spacing w:before="120" w:after="12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670C9D">
              <w:rPr>
                <w:sz w:val="20"/>
                <w:szCs w:val="20"/>
              </w:rPr>
              <w:t xml:space="preserve">ProModel </w:t>
            </w:r>
            <w:proofErr w:type="spellStart"/>
            <w:r w:rsidRPr="00670C9D">
              <w:rPr>
                <w:sz w:val="20"/>
                <w:szCs w:val="20"/>
              </w:rPr>
              <w:t>Better</w:t>
            </w:r>
            <w:proofErr w:type="spellEnd"/>
            <w:r w:rsidRPr="00670C9D">
              <w:rPr>
                <w:sz w:val="20"/>
                <w:szCs w:val="20"/>
              </w:rPr>
              <w:t xml:space="preserve"> </w:t>
            </w:r>
            <w:proofErr w:type="spellStart"/>
            <w:r w:rsidRPr="00670C9D">
              <w:rPr>
                <w:sz w:val="20"/>
                <w:szCs w:val="20"/>
              </w:rPr>
              <w:t>Decisions-Faster</w:t>
            </w:r>
            <w:proofErr w:type="spellEnd"/>
          </w:p>
        </w:tc>
      </w:tr>
      <w:tr w:rsidR="00C04EA2" w:rsidRPr="003C25F5" w14:paraId="0B93773A" w14:textId="77777777" w:rsidTr="00C04EA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6" w:type="dxa"/>
            <w:vAlign w:val="center"/>
          </w:tcPr>
          <w:p w14:paraId="58DE61AC" w14:textId="6CB190C3" w:rsidR="00C04EA2" w:rsidRDefault="00C04EA2" w:rsidP="00C04EA2">
            <w:pPr>
              <w:spacing w:before="120" w:after="120" w:line="240" w:lineRule="auto"/>
              <w:rPr>
                <w:sz w:val="20"/>
                <w:szCs w:val="20"/>
              </w:rPr>
            </w:pPr>
            <w:r>
              <w:rPr>
                <w:b w:val="0"/>
                <w:bCs w:val="0"/>
                <w:sz w:val="20"/>
                <w:szCs w:val="20"/>
              </w:rPr>
              <w:t>4</w:t>
            </w:r>
          </w:p>
        </w:tc>
        <w:tc>
          <w:tcPr>
            <w:tcW w:w="8279" w:type="dxa"/>
            <w:gridSpan w:val="2"/>
            <w:vAlign w:val="center"/>
          </w:tcPr>
          <w:p w14:paraId="6655FB38" w14:textId="730B752F" w:rsidR="00C04EA2" w:rsidRPr="00670C9D" w:rsidRDefault="00C04EA2" w:rsidP="00C04EA2">
            <w:pPr>
              <w:spacing w:before="120" w:after="120" w:line="240" w:lineRule="auto"/>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Revista Ingeniare</w:t>
            </w:r>
          </w:p>
        </w:tc>
      </w:tr>
      <w:tr w:rsidR="00C04EA2" w:rsidRPr="003C25F5" w14:paraId="66E064AA" w14:textId="77777777" w:rsidTr="00C04EA2">
        <w:trPr>
          <w:jc w:val="center"/>
        </w:trPr>
        <w:tc>
          <w:tcPr>
            <w:cnfStyle w:val="001000000000" w:firstRow="0" w:lastRow="0" w:firstColumn="1" w:lastColumn="0" w:oddVBand="0" w:evenVBand="0" w:oddHBand="0" w:evenHBand="0" w:firstRowFirstColumn="0" w:firstRowLastColumn="0" w:lastRowFirstColumn="0" w:lastRowLastColumn="0"/>
            <w:tcW w:w="1036" w:type="dxa"/>
            <w:vAlign w:val="center"/>
          </w:tcPr>
          <w:p w14:paraId="03192EBD" w14:textId="5830C77A" w:rsidR="00C04EA2" w:rsidRDefault="00C04EA2" w:rsidP="00C04EA2">
            <w:pPr>
              <w:spacing w:before="120" w:after="120" w:line="240" w:lineRule="auto"/>
              <w:rPr>
                <w:sz w:val="20"/>
                <w:szCs w:val="20"/>
              </w:rPr>
            </w:pPr>
            <w:r>
              <w:rPr>
                <w:b w:val="0"/>
                <w:bCs w:val="0"/>
                <w:sz w:val="20"/>
                <w:szCs w:val="20"/>
              </w:rPr>
              <w:t>5</w:t>
            </w:r>
          </w:p>
        </w:tc>
        <w:tc>
          <w:tcPr>
            <w:tcW w:w="8279" w:type="dxa"/>
            <w:gridSpan w:val="2"/>
            <w:vAlign w:val="center"/>
          </w:tcPr>
          <w:p w14:paraId="7822B756" w14:textId="6261654A" w:rsidR="00C04EA2" w:rsidRDefault="00C04EA2" w:rsidP="00C04EA2">
            <w:pPr>
              <w:spacing w:before="120" w:after="120" w:line="240"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Revista Científica TEKNOS (Revista de la Fundación Universitaria Tecnológico Comfenalco)</w:t>
            </w:r>
          </w:p>
        </w:tc>
      </w:tr>
      <w:tr w:rsidR="00C04EA2" w:rsidRPr="003C25F5" w14:paraId="66A4AEC9" w14:textId="77777777" w:rsidTr="00C04EA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6" w:type="dxa"/>
            <w:vAlign w:val="center"/>
          </w:tcPr>
          <w:p w14:paraId="69DA801C" w14:textId="2922CAB9" w:rsidR="00C04EA2" w:rsidRDefault="00C04EA2" w:rsidP="00C04EA2">
            <w:pPr>
              <w:spacing w:before="120" w:after="120" w:line="240" w:lineRule="auto"/>
              <w:rPr>
                <w:sz w:val="20"/>
                <w:szCs w:val="20"/>
              </w:rPr>
            </w:pPr>
            <w:r>
              <w:rPr>
                <w:b w:val="0"/>
                <w:bCs w:val="0"/>
                <w:sz w:val="20"/>
                <w:szCs w:val="20"/>
              </w:rPr>
              <w:t>6</w:t>
            </w:r>
          </w:p>
        </w:tc>
        <w:tc>
          <w:tcPr>
            <w:tcW w:w="8279" w:type="dxa"/>
            <w:gridSpan w:val="2"/>
            <w:vAlign w:val="center"/>
          </w:tcPr>
          <w:p w14:paraId="7E71966C" w14:textId="36C7D7D3" w:rsidR="00C04EA2" w:rsidRDefault="00C04EA2" w:rsidP="00C04EA2">
            <w:pPr>
              <w:spacing w:before="120" w:after="120" w:line="240" w:lineRule="auto"/>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Revista Ingenio Magno </w:t>
            </w:r>
          </w:p>
        </w:tc>
      </w:tr>
    </w:tbl>
    <w:p w14:paraId="490B1DD6" w14:textId="60A089B6" w:rsidR="00C04EA2" w:rsidRDefault="00C04EA2" w:rsidP="00C04EA2">
      <w:pPr>
        <w:spacing w:before="120" w:after="120"/>
        <w:ind w:firstLine="0"/>
        <w:rPr>
          <w:rStyle w:val="Ttulo2Car"/>
        </w:rPr>
      </w:pPr>
    </w:p>
    <w:p w14:paraId="09CFFAEA" w14:textId="77777777" w:rsidR="00CA20B3" w:rsidRDefault="00CA20B3" w:rsidP="00C04EA2">
      <w:pPr>
        <w:spacing w:before="120" w:after="120"/>
        <w:ind w:firstLine="0"/>
        <w:rPr>
          <w:rStyle w:val="Ttulo2Car"/>
        </w:rPr>
      </w:pPr>
    </w:p>
    <w:p w14:paraId="5DFBEB23" w14:textId="24787515" w:rsidR="00CA20B3" w:rsidRDefault="00C04EA2" w:rsidP="00CA20B3">
      <w:pPr>
        <w:pStyle w:val="Prrafodelista"/>
        <w:numPr>
          <w:ilvl w:val="1"/>
          <w:numId w:val="4"/>
        </w:numPr>
        <w:spacing w:before="120" w:after="120"/>
      </w:pPr>
      <w:r w:rsidRPr="00CA20B3">
        <w:rPr>
          <w:rStyle w:val="Ttulo2Car"/>
        </w:rPr>
        <w:lastRenderedPageBreak/>
        <w:t>Identificación de términos claves.</w:t>
      </w:r>
      <w:r>
        <w:t xml:space="preserve"> </w:t>
      </w:r>
    </w:p>
    <w:p w14:paraId="4B8D2B73" w14:textId="38F9B0AF" w:rsidR="00C04EA2" w:rsidRDefault="00C04EA2" w:rsidP="00CA20B3">
      <w:r>
        <w:t>Teniendo en cuenta que los términos claves son los principales instrumentos de una investigación, es necesario realizar una búsqueda con diferentes referentes globales que permitan identificar las temáticas que se alineen al propósito de la investigación y al cumplimiento de los objetivos establecidos. De esta forma, estos deben estar encaminados con la simulación de eventos discretos en los sistemas de emergencias de las entidades encargadas de la salud alrededor del mundo.</w:t>
      </w:r>
    </w:p>
    <w:p w14:paraId="01C8B405" w14:textId="77777777" w:rsidR="00C04EA2" w:rsidRDefault="00C04EA2" w:rsidP="00C04EA2">
      <w:pPr>
        <w:spacing w:before="120" w:after="120"/>
      </w:pPr>
      <w:r>
        <w:t xml:space="preserve"> Dado a lo anterior, se agrupó la información necesaria en 3 temáticas principales y que se consideran como las más importantes dentro de la investigación, estas son: Simulación, sistemas de emergencias y tiempos de servicio. Se debe agregar que estas temáticas recogen información suficiente para poder realizar una investigación relacionada con la simulación en los sistemas de salud. </w:t>
      </w:r>
    </w:p>
    <w:p w14:paraId="2E46B8BE" w14:textId="6A2A1F19" w:rsidR="00C04EA2" w:rsidRDefault="00C04EA2" w:rsidP="00C04EA2">
      <w:pPr>
        <w:pStyle w:val="Prrafodelista"/>
        <w:numPr>
          <w:ilvl w:val="1"/>
          <w:numId w:val="4"/>
        </w:numPr>
        <w:spacing w:before="120" w:after="120"/>
      </w:pPr>
      <w:r w:rsidRPr="00C04EA2">
        <w:rPr>
          <w:rStyle w:val="Ttulo2Car"/>
        </w:rPr>
        <w:t>Búsqueda de tesauros.</w:t>
      </w:r>
      <w:r>
        <w:t xml:space="preserve"> </w:t>
      </w:r>
    </w:p>
    <w:p w14:paraId="0BAEE41C" w14:textId="11F99145" w:rsidR="00C04EA2" w:rsidRDefault="00C04EA2" w:rsidP="00C04EA2">
      <w:r w:rsidRPr="00F55204">
        <w:t>Etimológicamente, el término</w:t>
      </w:r>
      <w:r>
        <w:t xml:space="preserve"> tesauro</w:t>
      </w:r>
      <w:r w:rsidRPr="00F55204">
        <w:t xml:space="preserve"> proviene del latín </w:t>
      </w:r>
      <w:proofErr w:type="spellStart"/>
      <w:r w:rsidRPr="00F55204">
        <w:t>thesaurus</w:t>
      </w:r>
      <w:proofErr w:type="spellEnd"/>
      <w:r w:rsidRPr="00F55204">
        <w:t>, cuyo significado es tesoro</w:t>
      </w:r>
      <w:r>
        <w:t xml:space="preserve"> y según </w:t>
      </w:r>
      <w:r>
        <w:fldChar w:fldCharType="begin" w:fldLock="1"/>
      </w:r>
      <w:r>
        <w:instrText>ADDIN CSL_CITATION {"citationItems":[{"id":"ITEM-1","itemData":{"URL":"http://biblioteca.udgvirtual.udg.mx:8080/jspui/bitstream/123456789/1353/1/Los tesauros.pdf","author":[{"dropping-particle":"","family":"Martínez Ferreras","given":"Damián","non-dropping-particle":"","parse-names":false,"suffix":""}],"id":"ITEM-1","issued":{"date-parts":[["0"]]},"title":"Los tesauros","type":"webpage"},"uris":["http://www.mendeley.com/documents/?uuid=2ace38e5-31c3-4d46-8248-8a893ecd5b8f"]}],"mendeley":{"formattedCitation":"(Martínez Ferreras, n.d.)","plainTextFormattedCitation":"(Martínez Ferreras, n.d.)","previouslyFormattedCitation":"(Martínez Ferreras, n.d.)"},"properties":{"noteIndex":0},"schema":"https://github.com/citation-style-language/schema/raw/master/csl-citation.json"}</w:instrText>
      </w:r>
      <w:r>
        <w:fldChar w:fldCharType="separate"/>
      </w:r>
      <w:r w:rsidRPr="006F4F8A">
        <w:rPr>
          <w:noProof/>
        </w:rPr>
        <w:t>(Martínez Ferreras, n.d.)</w:t>
      </w:r>
      <w:r>
        <w:fldChar w:fldCharType="end"/>
      </w:r>
      <w:r>
        <w:t xml:space="preserve"> se puede definir “como una lista de términos empleados para representar los conceptos, temas o contenidos de los documentos y que guardan entre sí relaciones semánticas y genéricas. Se trata de un instrumento de normalización y control de vocabulario cuyo objetivo reside en eliminar la ambigüedad del lenguaje, convirtiendo el lenguaje natural de los documentos en un lenguaje controlado”. (p.7)</w:t>
      </w:r>
    </w:p>
    <w:p w14:paraId="4171B77C" w14:textId="0AD996C9" w:rsidR="00C04EA2" w:rsidRPr="00CA20B3" w:rsidRDefault="00C04EA2" w:rsidP="00CA20B3">
      <w:pPr>
        <w:spacing w:before="120" w:after="120"/>
        <w:rPr>
          <w:rStyle w:val="Ttulo3Car"/>
          <w:rFonts w:eastAsiaTheme="minorHAnsi" w:cstheme="minorBidi"/>
          <w:b w:val="0"/>
          <w:color w:val="auto"/>
          <w:szCs w:val="22"/>
        </w:rPr>
      </w:pPr>
      <w:r>
        <w:t xml:space="preserve">Es posible encontrar los tesauros necesarios en línea y para ello hay que tener en cuenta las áreas de estudios especificas en las cuales se va a investigar. Una vez indagados los posibles sitios en el motor de búsqueda de Google, se evidencian diferentes fuentes de información que contienen diversos tesauros en línea organizados según las áreas de estudio. Entre estas fuentes, se encontró un documento “Manual de indización para las bases de datos Clase y Periódica” (anexo 7) de la Universidad Nacional Autónoma de México y bibliotecas virtuales de distintas universidades como la Universidad de Salamanca y la Universidad de la Sabana. Una vez identificadas y seleccionadas las páginas web, se procede a seleccionar los tesauros que más se adapten a las temáticas de la presente investigación. En la </w:t>
      </w:r>
      <w:r w:rsidRPr="00800B5A">
        <w:fldChar w:fldCharType="begin"/>
      </w:r>
      <w:r w:rsidRPr="00800B5A">
        <w:instrText xml:space="preserve"> REF _Ref61879786 \h  \* MERGEFORMAT </w:instrText>
      </w:r>
      <w:r w:rsidRPr="00800B5A">
        <w:fldChar w:fldCharType="separate"/>
      </w:r>
      <w:r w:rsidRPr="00433210">
        <w:t xml:space="preserve">Tabla </w:t>
      </w:r>
      <w:r w:rsidRPr="00433210">
        <w:rPr>
          <w:noProof/>
        </w:rPr>
        <w:t>2</w:t>
      </w:r>
      <w:r w:rsidRPr="00800B5A">
        <w:fldChar w:fldCharType="end"/>
      </w:r>
      <w:r>
        <w:t xml:space="preserve"> se listan cada uno de ellos y se presenta una breve descripción: </w:t>
      </w:r>
      <w:bookmarkStart w:id="8" w:name="_Toc61919585"/>
      <w:bookmarkStart w:id="9" w:name="_Toc62050396"/>
    </w:p>
    <w:p w14:paraId="03D3E983" w14:textId="77777777" w:rsidR="00B1226A" w:rsidRPr="007C6B1F" w:rsidRDefault="00B1226A" w:rsidP="00B1226A">
      <w:pPr>
        <w:pStyle w:val="Estilo1"/>
        <w:spacing w:before="0" w:after="0"/>
      </w:pPr>
      <w:r w:rsidRPr="007C6B1F">
        <w:lastRenderedPageBreak/>
        <w:t xml:space="preserve">Tabla </w:t>
      </w:r>
      <w:r>
        <w:fldChar w:fldCharType="begin"/>
      </w:r>
      <w:r>
        <w:instrText xml:space="preserve"> SEQ Tabla \* ARABIC </w:instrText>
      </w:r>
      <w:r>
        <w:fldChar w:fldCharType="separate"/>
      </w:r>
      <w:r>
        <w:rPr>
          <w:noProof/>
        </w:rPr>
        <w:t>2</w:t>
      </w:r>
      <w:r>
        <w:rPr>
          <w:noProof/>
        </w:rPr>
        <w:fldChar w:fldCharType="end"/>
      </w:r>
    </w:p>
    <w:p w14:paraId="73B200CE" w14:textId="77777777" w:rsidR="00B1226A" w:rsidRPr="007C6B1F" w:rsidRDefault="00B1226A" w:rsidP="00B1226A">
      <w:pPr>
        <w:ind w:firstLine="0"/>
        <w:rPr>
          <w:i/>
          <w:iCs/>
        </w:rPr>
      </w:pPr>
      <w:r w:rsidRPr="007C6B1F">
        <w:rPr>
          <w:i/>
          <w:iCs/>
        </w:rPr>
        <w:t>Lista de bases de datos de tesauros en línea</w:t>
      </w:r>
    </w:p>
    <w:tbl>
      <w:tblPr>
        <w:tblStyle w:val="Tabladelista6concolores"/>
        <w:tblW w:w="0" w:type="auto"/>
        <w:jc w:val="center"/>
        <w:tblLook w:val="04A0" w:firstRow="1" w:lastRow="0" w:firstColumn="1" w:lastColumn="0" w:noHBand="0" w:noVBand="1"/>
      </w:tblPr>
      <w:tblGrid>
        <w:gridCol w:w="2689"/>
        <w:gridCol w:w="6139"/>
      </w:tblGrid>
      <w:tr w:rsidR="00B1226A" w:rsidRPr="00FB5D8E" w14:paraId="34DB982F" w14:textId="77777777" w:rsidTr="00C93E2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0ED5E436" w14:textId="77777777" w:rsidR="00B1226A" w:rsidRPr="00FB5D8E" w:rsidRDefault="00B1226A" w:rsidP="00C93E21">
            <w:pPr>
              <w:pStyle w:val="DOS"/>
              <w:numPr>
                <w:ilvl w:val="0"/>
                <w:numId w:val="0"/>
              </w:numPr>
              <w:jc w:val="center"/>
              <w:rPr>
                <w:rFonts w:ascii="Times New Roman" w:hAnsi="Times New Roman" w:cs="Times New Roman"/>
                <w:sz w:val="20"/>
                <w:szCs w:val="20"/>
              </w:rPr>
            </w:pPr>
            <w:r w:rsidRPr="00FB5D8E">
              <w:rPr>
                <w:rFonts w:ascii="Times New Roman" w:hAnsi="Times New Roman" w:cs="Times New Roman"/>
                <w:sz w:val="20"/>
                <w:szCs w:val="20"/>
              </w:rPr>
              <w:t>Nombre del sitio</w:t>
            </w:r>
          </w:p>
        </w:tc>
        <w:tc>
          <w:tcPr>
            <w:tcW w:w="6139" w:type="dxa"/>
          </w:tcPr>
          <w:p w14:paraId="3EA0AB62" w14:textId="77777777" w:rsidR="00B1226A" w:rsidRPr="00FB5D8E" w:rsidRDefault="00B1226A" w:rsidP="00C93E21">
            <w:pPr>
              <w:pStyle w:val="DOS"/>
              <w:numPr>
                <w:ilvl w:val="0"/>
                <w:numId w:val="0"/>
              </w:num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FB5D8E">
              <w:rPr>
                <w:rFonts w:ascii="Times New Roman" w:hAnsi="Times New Roman" w:cs="Times New Roman"/>
                <w:sz w:val="20"/>
                <w:szCs w:val="20"/>
              </w:rPr>
              <w:t>Descripción</w:t>
            </w:r>
          </w:p>
        </w:tc>
      </w:tr>
      <w:tr w:rsidR="00B1226A" w:rsidRPr="00FB5D8E" w14:paraId="6B892AEB" w14:textId="77777777" w:rsidTr="00C93E2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676A04C9" w14:textId="77777777" w:rsidR="00B1226A" w:rsidRPr="00FB5D8E" w:rsidRDefault="00B1226A" w:rsidP="00C93E21">
            <w:pPr>
              <w:pStyle w:val="DOS"/>
              <w:numPr>
                <w:ilvl w:val="0"/>
                <w:numId w:val="0"/>
              </w:numPr>
              <w:jc w:val="both"/>
              <w:rPr>
                <w:rFonts w:ascii="Times New Roman" w:hAnsi="Times New Roman" w:cs="Times New Roman"/>
                <w:sz w:val="20"/>
                <w:szCs w:val="20"/>
              </w:rPr>
            </w:pPr>
          </w:p>
          <w:p w14:paraId="69467852" w14:textId="77777777" w:rsidR="00B1226A" w:rsidRPr="00FB5D8E" w:rsidRDefault="00B1226A" w:rsidP="00C93E21">
            <w:pPr>
              <w:pStyle w:val="DOS"/>
              <w:numPr>
                <w:ilvl w:val="0"/>
                <w:numId w:val="0"/>
              </w:numPr>
              <w:jc w:val="both"/>
              <w:rPr>
                <w:rFonts w:ascii="Times New Roman" w:hAnsi="Times New Roman" w:cs="Times New Roman"/>
                <w:sz w:val="20"/>
                <w:szCs w:val="20"/>
              </w:rPr>
            </w:pPr>
          </w:p>
          <w:p w14:paraId="4F82D1CE" w14:textId="77777777" w:rsidR="00B1226A" w:rsidRPr="00FB5D8E" w:rsidRDefault="00B1226A" w:rsidP="00C93E21">
            <w:pPr>
              <w:pStyle w:val="DOS"/>
              <w:numPr>
                <w:ilvl w:val="0"/>
                <w:numId w:val="0"/>
              </w:numPr>
              <w:jc w:val="both"/>
              <w:rPr>
                <w:rFonts w:ascii="Times New Roman" w:hAnsi="Times New Roman" w:cs="Times New Roman"/>
                <w:sz w:val="20"/>
                <w:szCs w:val="20"/>
              </w:rPr>
            </w:pPr>
            <w:r w:rsidRPr="00FB5D8E">
              <w:rPr>
                <w:rFonts w:ascii="Times New Roman" w:hAnsi="Times New Roman" w:cs="Times New Roman"/>
                <w:sz w:val="20"/>
                <w:szCs w:val="20"/>
              </w:rPr>
              <w:t>Tesauro de la UNESCO</w:t>
            </w:r>
          </w:p>
        </w:tc>
        <w:tc>
          <w:tcPr>
            <w:tcW w:w="6139" w:type="dxa"/>
          </w:tcPr>
          <w:p w14:paraId="68B7BAE1" w14:textId="77777777" w:rsidR="00B1226A" w:rsidRPr="00FB5D8E" w:rsidRDefault="00B1226A" w:rsidP="00C93E21">
            <w:pPr>
              <w:spacing w:line="240" w:lineRule="auto"/>
              <w:ind w:firstLine="0"/>
              <w:cnfStyle w:val="000000100000" w:firstRow="0" w:lastRow="0" w:firstColumn="0" w:lastColumn="0" w:oddVBand="0" w:evenVBand="0" w:oddHBand="1" w:evenHBand="0" w:firstRowFirstColumn="0" w:firstRowLastColumn="0" w:lastRowFirstColumn="0" w:lastRowLastColumn="0"/>
              <w:rPr>
                <w:sz w:val="20"/>
                <w:szCs w:val="20"/>
              </w:rPr>
            </w:pPr>
            <w:r w:rsidRPr="00FB5D8E">
              <w:rPr>
                <w:sz w:val="20"/>
                <w:szCs w:val="20"/>
              </w:rPr>
              <w:t>El Tesauro de la Unesco es una lista controlada y estructurada de términos para el análisis temático y la búsqueda de documentos y publicaciones en los campos de la educación, cultura, ciencias naturales, ciencias sociales y humanas, comunicación e información.</w:t>
            </w:r>
          </w:p>
        </w:tc>
      </w:tr>
      <w:tr w:rsidR="00B1226A" w:rsidRPr="00FB5D8E" w14:paraId="3EAD58B0" w14:textId="77777777" w:rsidTr="00C93E21">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084069C4" w14:textId="77777777" w:rsidR="00B1226A" w:rsidRPr="00FB5D8E" w:rsidRDefault="00B1226A" w:rsidP="00C93E21">
            <w:pPr>
              <w:pStyle w:val="DOS"/>
              <w:numPr>
                <w:ilvl w:val="0"/>
                <w:numId w:val="0"/>
              </w:numPr>
              <w:jc w:val="both"/>
              <w:rPr>
                <w:rFonts w:ascii="Times New Roman" w:hAnsi="Times New Roman" w:cs="Times New Roman"/>
                <w:sz w:val="20"/>
                <w:szCs w:val="20"/>
              </w:rPr>
            </w:pPr>
          </w:p>
          <w:p w14:paraId="2A26495D" w14:textId="77777777" w:rsidR="00B1226A" w:rsidRPr="00FB5D8E" w:rsidRDefault="00B1226A" w:rsidP="00C93E21">
            <w:pPr>
              <w:pStyle w:val="DOS"/>
              <w:numPr>
                <w:ilvl w:val="0"/>
                <w:numId w:val="0"/>
              </w:numPr>
              <w:jc w:val="both"/>
              <w:rPr>
                <w:rFonts w:ascii="Times New Roman" w:hAnsi="Times New Roman" w:cs="Times New Roman"/>
                <w:sz w:val="20"/>
                <w:szCs w:val="20"/>
                <w:lang w:val="en-US"/>
              </w:rPr>
            </w:pPr>
            <w:r w:rsidRPr="00FB5D8E">
              <w:rPr>
                <w:rFonts w:ascii="Times New Roman" w:hAnsi="Times New Roman" w:cs="Times New Roman"/>
                <w:sz w:val="20"/>
                <w:szCs w:val="20"/>
                <w:lang w:val="en-US"/>
              </w:rPr>
              <w:t>OECD Macro thesaurus Chapter Headings</w:t>
            </w:r>
          </w:p>
        </w:tc>
        <w:tc>
          <w:tcPr>
            <w:tcW w:w="6139" w:type="dxa"/>
          </w:tcPr>
          <w:p w14:paraId="19D9415D" w14:textId="77777777" w:rsidR="00B1226A" w:rsidRPr="00FB5D8E" w:rsidRDefault="00B1226A" w:rsidP="00C93E21">
            <w:pPr>
              <w:spacing w:line="240" w:lineRule="auto"/>
              <w:ind w:firstLine="0"/>
              <w:cnfStyle w:val="000000000000" w:firstRow="0" w:lastRow="0" w:firstColumn="0" w:lastColumn="0" w:oddVBand="0" w:evenVBand="0" w:oddHBand="0" w:evenHBand="0" w:firstRowFirstColumn="0" w:firstRowLastColumn="0" w:lastRowFirstColumn="0" w:lastRowLastColumn="0"/>
              <w:rPr>
                <w:sz w:val="20"/>
                <w:szCs w:val="20"/>
                <w:lang w:val="en-US"/>
              </w:rPr>
            </w:pPr>
            <w:r w:rsidRPr="00FB5D8E">
              <w:rPr>
                <w:sz w:val="20"/>
                <w:szCs w:val="20"/>
              </w:rPr>
              <w:t xml:space="preserve">Versión en línea del </w:t>
            </w:r>
            <w:proofErr w:type="spellStart"/>
            <w:r w:rsidRPr="00FB5D8E">
              <w:rPr>
                <w:sz w:val="20"/>
                <w:szCs w:val="20"/>
              </w:rPr>
              <w:t>Macrothesaurus</w:t>
            </w:r>
            <w:proofErr w:type="spellEnd"/>
            <w:r w:rsidRPr="00FB5D8E">
              <w:rPr>
                <w:sz w:val="20"/>
                <w:szCs w:val="20"/>
              </w:rPr>
              <w:t xml:space="preserve"> para el procesamiento de la información relativa al desarrollo económico y social publicado por las Naciones Unidas en 1985. Disponible en español, inglés y francés.</w:t>
            </w:r>
          </w:p>
        </w:tc>
      </w:tr>
      <w:tr w:rsidR="00B1226A" w:rsidRPr="00FB5D8E" w14:paraId="6352FCB0" w14:textId="77777777" w:rsidTr="00C93E2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1B3031DB" w14:textId="77777777" w:rsidR="00B1226A" w:rsidRPr="00FB5D8E" w:rsidRDefault="00B1226A" w:rsidP="00C93E21">
            <w:pPr>
              <w:pStyle w:val="DOS"/>
              <w:numPr>
                <w:ilvl w:val="0"/>
                <w:numId w:val="0"/>
              </w:numPr>
              <w:jc w:val="both"/>
              <w:rPr>
                <w:rFonts w:ascii="Times New Roman" w:hAnsi="Times New Roman" w:cs="Times New Roman"/>
                <w:sz w:val="20"/>
                <w:szCs w:val="20"/>
              </w:rPr>
            </w:pPr>
          </w:p>
          <w:p w14:paraId="22F550D6" w14:textId="77777777" w:rsidR="00B1226A" w:rsidRPr="00FB5D8E" w:rsidRDefault="00B1226A" w:rsidP="00C93E21">
            <w:pPr>
              <w:pStyle w:val="DOS"/>
              <w:numPr>
                <w:ilvl w:val="0"/>
                <w:numId w:val="0"/>
              </w:numPr>
              <w:jc w:val="both"/>
              <w:rPr>
                <w:rFonts w:ascii="Times New Roman" w:hAnsi="Times New Roman" w:cs="Times New Roman"/>
                <w:sz w:val="20"/>
                <w:szCs w:val="20"/>
              </w:rPr>
            </w:pPr>
            <w:r w:rsidRPr="00FB5D8E">
              <w:rPr>
                <w:rFonts w:ascii="Times New Roman" w:hAnsi="Times New Roman" w:cs="Times New Roman"/>
                <w:sz w:val="20"/>
                <w:szCs w:val="20"/>
              </w:rPr>
              <w:t>TESAURO SPINES</w:t>
            </w:r>
          </w:p>
        </w:tc>
        <w:tc>
          <w:tcPr>
            <w:tcW w:w="6139" w:type="dxa"/>
          </w:tcPr>
          <w:p w14:paraId="382AF703" w14:textId="77777777" w:rsidR="00B1226A" w:rsidRPr="00FB5D8E" w:rsidRDefault="00B1226A" w:rsidP="00C93E21">
            <w:pPr>
              <w:spacing w:line="240" w:lineRule="auto"/>
              <w:ind w:firstLine="0"/>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FB5D8E">
              <w:rPr>
                <w:sz w:val="20"/>
                <w:szCs w:val="20"/>
              </w:rPr>
              <w:t>El Tesauro Spines es un vocabulario controlado y estructurado de términos (descriptores y no descriptores) que</w:t>
            </w:r>
            <w:r w:rsidRPr="00FB5D8E">
              <w:rPr>
                <w:rFonts w:cs="Times New Roman"/>
                <w:sz w:val="20"/>
                <w:szCs w:val="20"/>
              </w:rPr>
              <w:t xml:space="preserve"> apoya la selección de palabras para búsquedas de información eficientes.</w:t>
            </w:r>
          </w:p>
        </w:tc>
      </w:tr>
      <w:tr w:rsidR="00B1226A" w:rsidRPr="00FB5D8E" w14:paraId="345858AC" w14:textId="77777777" w:rsidTr="00C93E21">
        <w:trPr>
          <w:jc w:val="center"/>
        </w:trPr>
        <w:tc>
          <w:tcPr>
            <w:cnfStyle w:val="001000000000" w:firstRow="0" w:lastRow="0" w:firstColumn="1" w:lastColumn="0" w:oddVBand="0" w:evenVBand="0" w:oddHBand="0" w:evenHBand="0" w:firstRowFirstColumn="0" w:firstRowLastColumn="0" w:lastRowFirstColumn="0" w:lastRowLastColumn="0"/>
            <w:tcW w:w="2689" w:type="dxa"/>
          </w:tcPr>
          <w:p w14:paraId="01B4DA89" w14:textId="77777777" w:rsidR="00B1226A" w:rsidRPr="00FB5D8E" w:rsidRDefault="00B1226A" w:rsidP="00C93E21">
            <w:pPr>
              <w:pStyle w:val="DOS"/>
              <w:numPr>
                <w:ilvl w:val="0"/>
                <w:numId w:val="0"/>
              </w:numPr>
              <w:jc w:val="both"/>
              <w:rPr>
                <w:rFonts w:ascii="Times New Roman" w:hAnsi="Times New Roman" w:cs="Times New Roman"/>
                <w:sz w:val="20"/>
                <w:szCs w:val="20"/>
              </w:rPr>
            </w:pPr>
          </w:p>
          <w:p w14:paraId="12307125" w14:textId="77777777" w:rsidR="00B1226A" w:rsidRPr="00FB5D8E" w:rsidRDefault="00B1226A" w:rsidP="00C93E21">
            <w:pPr>
              <w:pStyle w:val="DOS"/>
              <w:numPr>
                <w:ilvl w:val="0"/>
                <w:numId w:val="0"/>
              </w:numPr>
              <w:jc w:val="both"/>
              <w:rPr>
                <w:rFonts w:ascii="Times New Roman" w:hAnsi="Times New Roman" w:cs="Times New Roman"/>
                <w:sz w:val="20"/>
                <w:szCs w:val="20"/>
              </w:rPr>
            </w:pPr>
          </w:p>
          <w:p w14:paraId="677154D5" w14:textId="77777777" w:rsidR="00B1226A" w:rsidRPr="00FB5D8E" w:rsidRDefault="00B1226A" w:rsidP="00C93E21">
            <w:pPr>
              <w:pStyle w:val="DOS"/>
              <w:numPr>
                <w:ilvl w:val="0"/>
                <w:numId w:val="0"/>
              </w:numPr>
              <w:jc w:val="both"/>
              <w:rPr>
                <w:rFonts w:ascii="Times New Roman" w:hAnsi="Times New Roman" w:cs="Times New Roman"/>
                <w:sz w:val="20"/>
                <w:szCs w:val="20"/>
              </w:rPr>
            </w:pPr>
            <w:r w:rsidRPr="00FB5D8E">
              <w:rPr>
                <w:rFonts w:ascii="Times New Roman" w:hAnsi="Times New Roman" w:cs="Times New Roman"/>
                <w:sz w:val="20"/>
                <w:szCs w:val="20"/>
              </w:rPr>
              <w:t>MESH</w:t>
            </w:r>
          </w:p>
        </w:tc>
        <w:tc>
          <w:tcPr>
            <w:tcW w:w="6139" w:type="dxa"/>
          </w:tcPr>
          <w:p w14:paraId="01D06FA9" w14:textId="77777777" w:rsidR="00B1226A" w:rsidRPr="00FB5D8E" w:rsidRDefault="00B1226A" w:rsidP="00C93E21">
            <w:pPr>
              <w:spacing w:line="240" w:lineRule="auto"/>
              <w:ind w:firstLine="0"/>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FB5D8E">
              <w:rPr>
                <w:rFonts w:cs="Times New Roman"/>
                <w:sz w:val="20"/>
                <w:szCs w:val="20"/>
              </w:rPr>
              <w:t xml:space="preserve">Medical </w:t>
            </w:r>
            <w:proofErr w:type="spellStart"/>
            <w:r w:rsidRPr="00FB5D8E">
              <w:rPr>
                <w:rFonts w:cs="Times New Roman"/>
                <w:sz w:val="20"/>
                <w:szCs w:val="20"/>
              </w:rPr>
              <w:t>Subject</w:t>
            </w:r>
            <w:proofErr w:type="spellEnd"/>
            <w:r w:rsidRPr="00FB5D8E">
              <w:rPr>
                <w:rFonts w:cs="Times New Roman"/>
                <w:sz w:val="20"/>
                <w:szCs w:val="20"/>
              </w:rPr>
              <w:t xml:space="preserve"> </w:t>
            </w:r>
            <w:proofErr w:type="spellStart"/>
            <w:r w:rsidRPr="00FB5D8E">
              <w:rPr>
                <w:rFonts w:cs="Times New Roman"/>
                <w:sz w:val="20"/>
                <w:szCs w:val="20"/>
              </w:rPr>
              <w:t>Headings</w:t>
            </w:r>
            <w:proofErr w:type="spellEnd"/>
            <w:r w:rsidRPr="00FB5D8E">
              <w:rPr>
                <w:rFonts w:cs="Times New Roman"/>
                <w:sz w:val="20"/>
                <w:szCs w:val="20"/>
              </w:rPr>
              <w:t xml:space="preserve"> es el diccionario de sinónimos y vocabulario controlado de la Biblioteca Nacional de Medicina que contiene un conjunto de términos y descriptores en estructura jerárquica y alfabética para facilitar la búsqueda de información.</w:t>
            </w:r>
          </w:p>
        </w:tc>
      </w:tr>
      <w:tr w:rsidR="00B1226A" w:rsidRPr="00FB5D8E" w14:paraId="57D8EC33" w14:textId="77777777" w:rsidTr="00C93E2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89" w:type="dxa"/>
          </w:tcPr>
          <w:p w14:paraId="3C4E93C1" w14:textId="77777777" w:rsidR="00B1226A" w:rsidRPr="00FB5D8E" w:rsidRDefault="00B1226A" w:rsidP="00C93E21">
            <w:pPr>
              <w:pStyle w:val="DOS"/>
              <w:numPr>
                <w:ilvl w:val="0"/>
                <w:numId w:val="0"/>
              </w:numPr>
              <w:jc w:val="both"/>
              <w:rPr>
                <w:rFonts w:ascii="Times New Roman" w:hAnsi="Times New Roman" w:cs="Times New Roman"/>
                <w:sz w:val="20"/>
                <w:szCs w:val="20"/>
              </w:rPr>
            </w:pPr>
          </w:p>
          <w:p w14:paraId="2D8738B8" w14:textId="77777777" w:rsidR="00B1226A" w:rsidRPr="00FB5D8E" w:rsidRDefault="00B1226A" w:rsidP="00C93E21">
            <w:pPr>
              <w:pStyle w:val="DOS"/>
              <w:numPr>
                <w:ilvl w:val="0"/>
                <w:numId w:val="0"/>
              </w:numPr>
              <w:jc w:val="both"/>
              <w:rPr>
                <w:rFonts w:ascii="Times New Roman" w:hAnsi="Times New Roman" w:cs="Times New Roman"/>
                <w:sz w:val="20"/>
                <w:szCs w:val="20"/>
              </w:rPr>
            </w:pPr>
          </w:p>
          <w:p w14:paraId="3797AA02" w14:textId="77777777" w:rsidR="00B1226A" w:rsidRPr="00FB5D8E" w:rsidRDefault="00B1226A" w:rsidP="00C93E21">
            <w:pPr>
              <w:pStyle w:val="DOS"/>
              <w:numPr>
                <w:ilvl w:val="0"/>
                <w:numId w:val="0"/>
              </w:numPr>
              <w:jc w:val="both"/>
              <w:rPr>
                <w:rFonts w:ascii="Times New Roman" w:hAnsi="Times New Roman" w:cs="Times New Roman"/>
                <w:sz w:val="20"/>
                <w:szCs w:val="20"/>
              </w:rPr>
            </w:pPr>
            <w:r w:rsidRPr="00FB5D8E">
              <w:rPr>
                <w:rFonts w:ascii="Times New Roman" w:hAnsi="Times New Roman" w:cs="Times New Roman"/>
                <w:sz w:val="20"/>
                <w:szCs w:val="20"/>
              </w:rPr>
              <w:t>DECS</w:t>
            </w:r>
          </w:p>
        </w:tc>
        <w:tc>
          <w:tcPr>
            <w:tcW w:w="6139" w:type="dxa"/>
          </w:tcPr>
          <w:p w14:paraId="5061ED49" w14:textId="77777777" w:rsidR="00B1226A" w:rsidRPr="00FB5D8E" w:rsidRDefault="00B1226A" w:rsidP="00C93E21">
            <w:pPr>
              <w:spacing w:line="240" w:lineRule="auto"/>
              <w:ind w:firstLine="0"/>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FB5D8E">
              <w:rPr>
                <w:rFonts w:cs="Times New Roman"/>
                <w:sz w:val="20"/>
                <w:szCs w:val="20"/>
              </w:rPr>
              <w:t xml:space="preserve">Descriptores en Ciencias de la Salud es una herramienta desarrollada a partir del </w:t>
            </w:r>
            <w:proofErr w:type="spellStart"/>
            <w:r w:rsidRPr="00FB5D8E">
              <w:rPr>
                <w:rFonts w:cs="Times New Roman"/>
                <w:sz w:val="20"/>
                <w:szCs w:val="20"/>
              </w:rPr>
              <w:t>Mesh</w:t>
            </w:r>
            <w:proofErr w:type="spellEnd"/>
            <w:r w:rsidRPr="00FB5D8E">
              <w:rPr>
                <w:rFonts w:cs="Times New Roman"/>
                <w:sz w:val="20"/>
                <w:szCs w:val="20"/>
              </w:rPr>
              <w:t>, con el objetivo de brindar la terminología adecuada en tres idiomas (español, inglés, portugués) para la búsqueda y recuperación de información en las diferentes fuentes.</w:t>
            </w:r>
          </w:p>
        </w:tc>
      </w:tr>
    </w:tbl>
    <w:p w14:paraId="5A38BA13" w14:textId="3112CB35" w:rsidR="00CA20B3" w:rsidRPr="00B1226A" w:rsidRDefault="00B1226A" w:rsidP="00B1226A">
      <w:pPr>
        <w:ind w:firstLine="0"/>
        <w:jc w:val="left"/>
        <w:rPr>
          <w:rFonts w:cs="Times New Roman"/>
          <w:sz w:val="20"/>
          <w:szCs w:val="20"/>
        </w:rPr>
      </w:pPr>
      <w:r w:rsidRPr="008035A0">
        <w:rPr>
          <w:rFonts w:cs="Times New Roman"/>
        </w:rPr>
        <w:t xml:space="preserve">  </w:t>
      </w:r>
      <w:r w:rsidRPr="008035A0">
        <w:rPr>
          <w:rFonts w:cs="Times New Roman"/>
          <w:sz w:val="20"/>
          <w:szCs w:val="20"/>
        </w:rPr>
        <w:t xml:space="preserve">  </w:t>
      </w:r>
      <w:r>
        <w:rPr>
          <w:rFonts w:cs="Times New Roman"/>
          <w:sz w:val="20"/>
          <w:szCs w:val="20"/>
        </w:rPr>
        <w:t xml:space="preserve"> </w:t>
      </w:r>
      <w:r w:rsidRPr="008035A0">
        <w:rPr>
          <w:rFonts w:cs="Times New Roman"/>
          <w:sz w:val="20"/>
          <w:szCs w:val="20"/>
        </w:rPr>
        <w:t xml:space="preserve">Nota: Adaptado de  </w:t>
      </w:r>
      <w:r w:rsidRPr="008035A0">
        <w:rPr>
          <w:rFonts w:cs="Times New Roman"/>
          <w:sz w:val="20"/>
          <w:szCs w:val="20"/>
        </w:rPr>
        <w:fldChar w:fldCharType="begin" w:fldLock="1"/>
      </w:r>
      <w:r>
        <w:rPr>
          <w:rFonts w:cs="Times New Roman"/>
          <w:sz w:val="20"/>
          <w:szCs w:val="20"/>
        </w:rPr>
        <w:instrText>ADDIN CSL_CITATION {"citationItems":[{"id":"ITEM-1","itemData":{"URL":"https://www.unisabana.edu.co/biblioteca/apoyo-a-la-investigacion/recursos-para-la-investigacion/investigacion/tesauros/","author":[{"dropping-particle":"","family":"Universidad de La Sabana","given":"","non-dropping-particle":"","parse-names":false,"suffix":""}],"id":"ITEM-1","issued":{"date-parts":[["0"]]},"title":"Tesauros","type":"webpage"},"uris":["http://www.mendeley.com/documents/?uuid=ace06d8d-3510-40ce-bd59-6fb3c2d9466d","http://www.mendeley.com/documents/?uuid=590242f3-7997-402c-a411-9b8e45a9d21b"]}],"mendeley":{"formattedCitation":"(Universidad de La Sabana, n.d.)","plainTextFormattedCitation":"(Universidad de La Sabana, n.d.)","previouslyFormattedCitation":"(Universidad de La Sabana, n.d.)"},"properties":{"noteIndex":0},"schema":"https://github.com/citation-style-language/schema/raw/master/csl-citation.json"}</w:instrText>
      </w:r>
      <w:r w:rsidRPr="008035A0">
        <w:rPr>
          <w:rFonts w:cs="Times New Roman"/>
          <w:sz w:val="20"/>
          <w:szCs w:val="20"/>
        </w:rPr>
        <w:fldChar w:fldCharType="separate"/>
      </w:r>
      <w:r w:rsidRPr="008035A0">
        <w:rPr>
          <w:rFonts w:cs="Times New Roman"/>
          <w:noProof/>
          <w:sz w:val="20"/>
          <w:szCs w:val="20"/>
        </w:rPr>
        <w:t>(Universidad de La Sabana, n.d.)</w:t>
      </w:r>
      <w:r w:rsidRPr="008035A0">
        <w:rPr>
          <w:rFonts w:cs="Times New Roman"/>
          <w:sz w:val="20"/>
          <w:szCs w:val="20"/>
        </w:rPr>
        <w:fldChar w:fldCharType="end"/>
      </w:r>
      <w:bookmarkStart w:id="10" w:name="_Toc61911238"/>
      <w:bookmarkStart w:id="11" w:name="_Toc64824636"/>
      <w:bookmarkStart w:id="12" w:name="_Toc64825386"/>
      <w:bookmarkStart w:id="13" w:name="_Toc64826533"/>
      <w:bookmarkStart w:id="14" w:name="_Ref61879786"/>
      <w:bookmarkEnd w:id="8"/>
      <w:bookmarkEnd w:id="9"/>
    </w:p>
    <w:p w14:paraId="37C4A36C" w14:textId="0DBE34FD" w:rsidR="00CA20B3" w:rsidRDefault="00C04EA2" w:rsidP="00CA20B3">
      <w:pPr>
        <w:pStyle w:val="Prrafodelista"/>
        <w:numPr>
          <w:ilvl w:val="1"/>
          <w:numId w:val="4"/>
        </w:numPr>
        <w:spacing w:before="120" w:after="120"/>
        <w:rPr>
          <w:rStyle w:val="Ttulo2Car"/>
        </w:rPr>
      </w:pPr>
      <w:bookmarkStart w:id="15" w:name="_Toc61919587"/>
      <w:bookmarkStart w:id="16" w:name="_Toc62050398"/>
      <w:bookmarkEnd w:id="10"/>
      <w:bookmarkEnd w:id="11"/>
      <w:bookmarkEnd w:id="12"/>
      <w:bookmarkEnd w:id="13"/>
      <w:bookmarkEnd w:id="14"/>
      <w:r w:rsidRPr="00CA20B3">
        <w:rPr>
          <w:rStyle w:val="Ttulo2Car"/>
        </w:rPr>
        <w:t>Selección de términos y estructuración inicial de la ecuación de búsqueda.</w:t>
      </w:r>
      <w:bookmarkEnd w:id="15"/>
      <w:bookmarkEnd w:id="16"/>
    </w:p>
    <w:p w14:paraId="01D347E8" w14:textId="7E26F652" w:rsidR="00C04EA2" w:rsidRPr="008035A0" w:rsidRDefault="00C04EA2" w:rsidP="00CA20B3">
      <w:r>
        <w:t xml:space="preserve"> </w:t>
      </w:r>
      <w:r w:rsidRPr="008035A0">
        <w:t>Después de la identificación de los términos claves, se realiza una búsqueda minuciosa de los términos similares a estos, con el propósito de evitar que cualquier documento con contenido significativo para la investigación quede por fuera. A través de las distintas páginas de tesauros en línea se realiza la respectiva búsqueda y se incluye además las palabras claves de los distintos documentos encontrados en la búsqueda del numeral 2.1.</w:t>
      </w:r>
    </w:p>
    <w:p w14:paraId="071D6C55" w14:textId="7531CA72" w:rsidR="00C04EA2" w:rsidRDefault="00C04EA2" w:rsidP="00CA20B3">
      <w:pPr>
        <w:spacing w:before="120" w:after="120"/>
      </w:pPr>
      <w:r w:rsidRPr="008035A0">
        <w:t xml:space="preserve"> En la</w:t>
      </w:r>
      <w:r>
        <w:t xml:space="preserve"> </w:t>
      </w:r>
      <w:r w:rsidRPr="00800B5A">
        <w:fldChar w:fldCharType="begin"/>
      </w:r>
      <w:r w:rsidRPr="00800B5A">
        <w:instrText xml:space="preserve"> REF _Ref61880378 \h  \* MERGEFORMAT </w:instrText>
      </w:r>
      <w:r w:rsidRPr="00800B5A">
        <w:fldChar w:fldCharType="separate"/>
      </w:r>
      <w:r w:rsidRPr="00433210">
        <w:rPr>
          <w:rFonts w:cs="Times New Roman"/>
        </w:rPr>
        <w:t xml:space="preserve">Tabla </w:t>
      </w:r>
      <w:r w:rsidRPr="00433210">
        <w:rPr>
          <w:rFonts w:cs="Times New Roman"/>
          <w:noProof/>
        </w:rPr>
        <w:t>3</w:t>
      </w:r>
      <w:r w:rsidRPr="00800B5A">
        <w:fldChar w:fldCharType="end"/>
      </w:r>
      <w:r>
        <w:t xml:space="preserve"> </w:t>
      </w:r>
      <w:r w:rsidRPr="008035A0">
        <w:t>se presenta las palabras claves con sus respectivos términos asociados para la estructura preliminar de la ecuación de búsqueda.</w:t>
      </w:r>
    </w:p>
    <w:p w14:paraId="0ED1B13A" w14:textId="77777777" w:rsidR="00C04EA2" w:rsidRPr="007C6B1F" w:rsidRDefault="00C04EA2" w:rsidP="00C04EA2">
      <w:pPr>
        <w:pStyle w:val="Estilo1"/>
        <w:spacing w:before="0" w:after="0"/>
        <w:rPr>
          <w:noProof/>
        </w:rPr>
      </w:pPr>
      <w:bookmarkStart w:id="17" w:name="_Toc61911239"/>
      <w:bookmarkStart w:id="18" w:name="_Toc64824637"/>
      <w:bookmarkStart w:id="19" w:name="_Toc64825387"/>
      <w:bookmarkStart w:id="20" w:name="_Toc64826534"/>
      <w:bookmarkStart w:id="21" w:name="_Ref61880378"/>
      <w:r w:rsidRPr="007C6B1F">
        <w:t xml:space="preserve">Tabla </w:t>
      </w:r>
      <w:r>
        <w:fldChar w:fldCharType="begin"/>
      </w:r>
      <w:r>
        <w:instrText xml:space="preserve"> SEQ Tabla \* ARABIC </w:instrText>
      </w:r>
      <w:r>
        <w:fldChar w:fldCharType="separate"/>
      </w:r>
      <w:r>
        <w:rPr>
          <w:noProof/>
        </w:rPr>
        <w:t>3</w:t>
      </w:r>
      <w:bookmarkEnd w:id="17"/>
      <w:bookmarkEnd w:id="18"/>
      <w:bookmarkEnd w:id="19"/>
      <w:bookmarkEnd w:id="20"/>
      <w:r>
        <w:rPr>
          <w:noProof/>
        </w:rPr>
        <w:fldChar w:fldCharType="end"/>
      </w:r>
      <w:bookmarkEnd w:id="21"/>
    </w:p>
    <w:p w14:paraId="1D88C854" w14:textId="77777777" w:rsidR="00C04EA2" w:rsidRPr="007C6B1F" w:rsidRDefault="00C04EA2" w:rsidP="00C04EA2">
      <w:pPr>
        <w:ind w:firstLine="0"/>
        <w:rPr>
          <w:rFonts w:cs="Times New Roman"/>
          <w:i/>
          <w:iCs/>
          <w:szCs w:val="24"/>
        </w:rPr>
      </w:pPr>
      <w:r w:rsidRPr="007C6B1F">
        <w:rPr>
          <w:rFonts w:cs="Times New Roman"/>
          <w:i/>
          <w:iCs/>
          <w:szCs w:val="24"/>
        </w:rPr>
        <w:t>Lista de términos asociados</w:t>
      </w:r>
    </w:p>
    <w:tbl>
      <w:tblPr>
        <w:tblStyle w:val="Tabladelista6concolores"/>
        <w:tblW w:w="0" w:type="auto"/>
        <w:jc w:val="center"/>
        <w:tblLook w:val="04A0" w:firstRow="1" w:lastRow="0" w:firstColumn="1" w:lastColumn="0" w:noHBand="0" w:noVBand="1"/>
      </w:tblPr>
      <w:tblGrid>
        <w:gridCol w:w="2942"/>
        <w:gridCol w:w="2870"/>
        <w:gridCol w:w="3016"/>
      </w:tblGrid>
      <w:tr w:rsidR="00C04EA2" w:rsidRPr="002009CE" w14:paraId="32DC562C" w14:textId="77777777" w:rsidTr="00C93E2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42" w:type="dxa"/>
          </w:tcPr>
          <w:p w14:paraId="2379F238" w14:textId="77777777" w:rsidR="00C04EA2" w:rsidRPr="002009CE" w:rsidRDefault="00C04EA2" w:rsidP="00C93E21">
            <w:pPr>
              <w:spacing w:line="240" w:lineRule="auto"/>
              <w:rPr>
                <w:rFonts w:cs="Times New Roman"/>
                <w:sz w:val="20"/>
                <w:szCs w:val="20"/>
              </w:rPr>
            </w:pPr>
            <w:r w:rsidRPr="002009CE">
              <w:rPr>
                <w:rFonts w:cs="Times New Roman"/>
                <w:sz w:val="20"/>
                <w:szCs w:val="20"/>
              </w:rPr>
              <w:t>Términos</w:t>
            </w:r>
          </w:p>
        </w:tc>
        <w:tc>
          <w:tcPr>
            <w:tcW w:w="2870" w:type="dxa"/>
          </w:tcPr>
          <w:p w14:paraId="184E0E8F" w14:textId="77777777" w:rsidR="00C04EA2" w:rsidRPr="002009CE" w:rsidRDefault="00C04EA2" w:rsidP="00C93E21">
            <w:pPr>
              <w:spacing w:line="240" w:lineRule="auto"/>
              <w:cnfStyle w:val="100000000000" w:firstRow="1" w:lastRow="0" w:firstColumn="0" w:lastColumn="0" w:oddVBand="0" w:evenVBand="0" w:oddHBand="0" w:evenHBand="0" w:firstRowFirstColumn="0" w:firstRowLastColumn="0" w:lastRowFirstColumn="0" w:lastRowLastColumn="0"/>
              <w:rPr>
                <w:rFonts w:cs="Times New Roman"/>
                <w:sz w:val="20"/>
                <w:szCs w:val="20"/>
              </w:rPr>
            </w:pPr>
            <w:r w:rsidRPr="002009CE">
              <w:rPr>
                <w:rFonts w:cs="Times New Roman"/>
                <w:sz w:val="20"/>
                <w:szCs w:val="20"/>
              </w:rPr>
              <w:t>Español</w:t>
            </w:r>
          </w:p>
        </w:tc>
        <w:tc>
          <w:tcPr>
            <w:tcW w:w="3016" w:type="dxa"/>
          </w:tcPr>
          <w:p w14:paraId="059150FB" w14:textId="77777777" w:rsidR="00C04EA2" w:rsidRPr="002009CE" w:rsidRDefault="00C04EA2" w:rsidP="00C93E21">
            <w:pPr>
              <w:spacing w:line="240" w:lineRule="auto"/>
              <w:cnfStyle w:val="100000000000" w:firstRow="1" w:lastRow="0" w:firstColumn="0" w:lastColumn="0" w:oddVBand="0" w:evenVBand="0" w:oddHBand="0" w:evenHBand="0" w:firstRowFirstColumn="0" w:firstRowLastColumn="0" w:lastRowFirstColumn="0" w:lastRowLastColumn="0"/>
              <w:rPr>
                <w:rFonts w:cs="Times New Roman"/>
                <w:sz w:val="20"/>
                <w:szCs w:val="20"/>
              </w:rPr>
            </w:pPr>
            <w:r w:rsidRPr="002009CE">
              <w:rPr>
                <w:rFonts w:cs="Times New Roman"/>
                <w:sz w:val="20"/>
                <w:szCs w:val="20"/>
              </w:rPr>
              <w:t>Inglés</w:t>
            </w:r>
          </w:p>
        </w:tc>
      </w:tr>
      <w:tr w:rsidR="00C04EA2" w:rsidRPr="00C04EA2" w14:paraId="4E4EF68F" w14:textId="77777777" w:rsidTr="00C93E21">
        <w:trPr>
          <w:cnfStyle w:val="000000100000" w:firstRow="0" w:lastRow="0" w:firstColumn="0" w:lastColumn="0" w:oddVBand="0" w:evenVBand="0" w:oddHBand="1" w:evenHBand="0" w:firstRowFirstColumn="0" w:firstRowLastColumn="0" w:lastRowFirstColumn="0" w:lastRowLastColumn="0"/>
          <w:trHeight w:val="1037"/>
          <w:jc w:val="center"/>
        </w:trPr>
        <w:tc>
          <w:tcPr>
            <w:cnfStyle w:val="001000000000" w:firstRow="0" w:lastRow="0" w:firstColumn="1" w:lastColumn="0" w:oddVBand="0" w:evenVBand="0" w:oddHBand="0" w:evenHBand="0" w:firstRowFirstColumn="0" w:firstRowLastColumn="0" w:lastRowFirstColumn="0" w:lastRowLastColumn="0"/>
            <w:tcW w:w="2942" w:type="dxa"/>
          </w:tcPr>
          <w:p w14:paraId="49E2972C" w14:textId="77777777" w:rsidR="00C04EA2" w:rsidRPr="002009CE" w:rsidRDefault="00C04EA2" w:rsidP="00C93E21">
            <w:pPr>
              <w:spacing w:line="240" w:lineRule="auto"/>
              <w:ind w:firstLine="0"/>
              <w:rPr>
                <w:rFonts w:cs="Times New Roman"/>
                <w:b w:val="0"/>
                <w:bCs w:val="0"/>
                <w:sz w:val="20"/>
                <w:szCs w:val="20"/>
              </w:rPr>
            </w:pPr>
            <w:r w:rsidRPr="002009CE">
              <w:rPr>
                <w:rFonts w:cs="Times New Roman"/>
                <w:b w:val="0"/>
                <w:bCs w:val="0"/>
                <w:sz w:val="20"/>
                <w:szCs w:val="20"/>
              </w:rPr>
              <w:t xml:space="preserve">Simulación de eventos discretos/ </w:t>
            </w:r>
            <w:proofErr w:type="spellStart"/>
            <w:r w:rsidRPr="002009CE">
              <w:rPr>
                <w:rFonts w:cs="Times New Roman"/>
                <w:b w:val="0"/>
                <w:bCs w:val="0"/>
                <w:sz w:val="20"/>
                <w:szCs w:val="20"/>
              </w:rPr>
              <w:t>discrete</w:t>
            </w:r>
            <w:proofErr w:type="spellEnd"/>
            <w:r w:rsidRPr="002009CE">
              <w:rPr>
                <w:rFonts w:cs="Times New Roman"/>
                <w:b w:val="0"/>
                <w:bCs w:val="0"/>
                <w:sz w:val="20"/>
                <w:szCs w:val="20"/>
              </w:rPr>
              <w:t xml:space="preserve"> </w:t>
            </w:r>
            <w:proofErr w:type="spellStart"/>
            <w:r w:rsidRPr="002009CE">
              <w:rPr>
                <w:rFonts w:cs="Times New Roman"/>
                <w:b w:val="0"/>
                <w:bCs w:val="0"/>
                <w:sz w:val="20"/>
                <w:szCs w:val="20"/>
              </w:rPr>
              <w:t>event</w:t>
            </w:r>
            <w:proofErr w:type="spellEnd"/>
            <w:r w:rsidRPr="002009CE">
              <w:rPr>
                <w:rFonts w:cs="Times New Roman"/>
                <w:b w:val="0"/>
                <w:bCs w:val="0"/>
                <w:sz w:val="20"/>
                <w:szCs w:val="20"/>
              </w:rPr>
              <w:t xml:space="preserve"> </w:t>
            </w:r>
            <w:proofErr w:type="spellStart"/>
            <w:r w:rsidRPr="002009CE">
              <w:rPr>
                <w:rFonts w:cs="Times New Roman"/>
                <w:b w:val="0"/>
                <w:bCs w:val="0"/>
                <w:sz w:val="20"/>
                <w:szCs w:val="20"/>
              </w:rPr>
              <w:t>simulation</w:t>
            </w:r>
            <w:proofErr w:type="spellEnd"/>
          </w:p>
        </w:tc>
        <w:tc>
          <w:tcPr>
            <w:tcW w:w="2870" w:type="dxa"/>
          </w:tcPr>
          <w:p w14:paraId="14CE4DE0" w14:textId="77777777" w:rsidR="00C04EA2" w:rsidRPr="002009CE" w:rsidRDefault="00C04EA2" w:rsidP="00C93E21">
            <w:pPr>
              <w:spacing w:line="240" w:lineRule="auto"/>
              <w:ind w:firstLine="0"/>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2009CE">
              <w:rPr>
                <w:rFonts w:cs="Times New Roman"/>
                <w:sz w:val="20"/>
                <w:szCs w:val="20"/>
              </w:rPr>
              <w:t xml:space="preserve">simulación de eventos discretos, simulación discreta, </w:t>
            </w:r>
          </w:p>
          <w:p w14:paraId="498E4A83" w14:textId="77777777" w:rsidR="00C04EA2" w:rsidRPr="002009CE" w:rsidRDefault="00C04EA2" w:rsidP="00C93E21">
            <w:pPr>
              <w:spacing w:line="240" w:lineRule="auto"/>
              <w:ind w:firstLine="0"/>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2009CE">
              <w:rPr>
                <w:rFonts w:cs="Times New Roman"/>
                <w:sz w:val="20"/>
                <w:szCs w:val="20"/>
              </w:rPr>
              <w:t>simulación</w:t>
            </w:r>
            <w:r>
              <w:rPr>
                <w:rFonts w:cs="Times New Roman"/>
                <w:sz w:val="20"/>
                <w:szCs w:val="20"/>
              </w:rPr>
              <w:t xml:space="preserve"> </w:t>
            </w:r>
            <w:r w:rsidRPr="002009CE">
              <w:rPr>
                <w:rFonts w:cs="Times New Roman"/>
                <w:sz w:val="20"/>
                <w:szCs w:val="20"/>
              </w:rPr>
              <w:t>del departamento de emergencias</w:t>
            </w:r>
          </w:p>
        </w:tc>
        <w:tc>
          <w:tcPr>
            <w:tcW w:w="3016" w:type="dxa"/>
          </w:tcPr>
          <w:p w14:paraId="72CD7002" w14:textId="77777777" w:rsidR="00C04EA2" w:rsidRPr="002009CE" w:rsidRDefault="00C04EA2" w:rsidP="00C93E21">
            <w:pPr>
              <w:spacing w:line="240" w:lineRule="auto"/>
              <w:ind w:firstLine="0"/>
              <w:cnfStyle w:val="000000100000" w:firstRow="0" w:lastRow="0" w:firstColumn="0" w:lastColumn="0" w:oddVBand="0" w:evenVBand="0" w:oddHBand="1" w:evenHBand="0" w:firstRowFirstColumn="0" w:firstRowLastColumn="0" w:lastRowFirstColumn="0" w:lastRowLastColumn="0"/>
              <w:rPr>
                <w:rFonts w:cs="Times New Roman"/>
                <w:sz w:val="20"/>
                <w:szCs w:val="20"/>
                <w:lang w:val="en-US"/>
              </w:rPr>
            </w:pPr>
            <w:r w:rsidRPr="002009CE">
              <w:rPr>
                <w:rFonts w:cs="Times New Roman"/>
                <w:sz w:val="20"/>
                <w:szCs w:val="20"/>
                <w:lang w:val="en-US"/>
              </w:rPr>
              <w:t>discrete event simulation, discrete simulation, emergency department simulation</w:t>
            </w:r>
          </w:p>
        </w:tc>
      </w:tr>
      <w:tr w:rsidR="00C04EA2" w:rsidRPr="00E66A70" w14:paraId="0E85AD0C" w14:textId="77777777" w:rsidTr="00C93E21">
        <w:trPr>
          <w:jc w:val="center"/>
        </w:trPr>
        <w:tc>
          <w:tcPr>
            <w:cnfStyle w:val="001000000000" w:firstRow="0" w:lastRow="0" w:firstColumn="1" w:lastColumn="0" w:oddVBand="0" w:evenVBand="0" w:oddHBand="0" w:evenHBand="0" w:firstRowFirstColumn="0" w:firstRowLastColumn="0" w:lastRowFirstColumn="0" w:lastRowLastColumn="0"/>
            <w:tcW w:w="2942" w:type="dxa"/>
          </w:tcPr>
          <w:p w14:paraId="4655B346" w14:textId="77777777" w:rsidR="00C04EA2" w:rsidRPr="002009CE" w:rsidRDefault="00C04EA2" w:rsidP="00C93E21">
            <w:pPr>
              <w:spacing w:line="240" w:lineRule="auto"/>
              <w:ind w:firstLine="0"/>
              <w:rPr>
                <w:rFonts w:cs="Times New Roman"/>
                <w:sz w:val="20"/>
                <w:szCs w:val="20"/>
              </w:rPr>
            </w:pPr>
            <w:r w:rsidRPr="002009CE">
              <w:rPr>
                <w:rFonts w:cs="Times New Roman"/>
                <w:b w:val="0"/>
                <w:bCs w:val="0"/>
                <w:sz w:val="20"/>
                <w:szCs w:val="20"/>
              </w:rPr>
              <w:t>Sistema de emergencia/</w:t>
            </w:r>
            <w:r w:rsidRPr="002009CE">
              <w:rPr>
                <w:rFonts w:cs="Times New Roman"/>
                <w:b w:val="0"/>
                <w:bCs w:val="0"/>
                <w:color w:val="000000"/>
                <w:sz w:val="20"/>
                <w:szCs w:val="20"/>
                <w:shd w:val="clear" w:color="auto" w:fill="FFFFFF"/>
              </w:rPr>
              <w:t xml:space="preserve"> </w:t>
            </w:r>
            <w:proofErr w:type="spellStart"/>
            <w:r w:rsidRPr="002009CE">
              <w:rPr>
                <w:rFonts w:cs="Times New Roman"/>
                <w:b w:val="0"/>
                <w:bCs w:val="0"/>
                <w:sz w:val="20"/>
                <w:szCs w:val="20"/>
              </w:rPr>
              <w:t>emergency</w:t>
            </w:r>
            <w:proofErr w:type="spellEnd"/>
            <w:r w:rsidRPr="002009CE">
              <w:rPr>
                <w:rFonts w:cs="Times New Roman"/>
                <w:b w:val="0"/>
                <w:bCs w:val="0"/>
                <w:sz w:val="20"/>
                <w:szCs w:val="20"/>
              </w:rPr>
              <w:t xml:space="preserve"> </w:t>
            </w:r>
            <w:proofErr w:type="spellStart"/>
            <w:r w:rsidRPr="002009CE">
              <w:rPr>
                <w:rFonts w:cs="Times New Roman"/>
                <w:b w:val="0"/>
                <w:bCs w:val="0"/>
                <w:sz w:val="20"/>
                <w:szCs w:val="20"/>
              </w:rPr>
              <w:t>system</w:t>
            </w:r>
            <w:proofErr w:type="spellEnd"/>
            <w:r w:rsidRPr="002009CE">
              <w:rPr>
                <w:rFonts w:cs="Times New Roman"/>
                <w:b w:val="0"/>
                <w:bCs w:val="0"/>
                <w:sz w:val="20"/>
                <w:szCs w:val="20"/>
              </w:rPr>
              <w:t>,</w:t>
            </w:r>
          </w:p>
        </w:tc>
        <w:tc>
          <w:tcPr>
            <w:tcW w:w="2870" w:type="dxa"/>
          </w:tcPr>
          <w:p w14:paraId="60CB70C6" w14:textId="77777777" w:rsidR="00C04EA2" w:rsidRPr="002009CE" w:rsidRDefault="00C04EA2" w:rsidP="00C93E21">
            <w:pPr>
              <w:spacing w:line="240" w:lineRule="auto"/>
              <w:ind w:firstLine="0"/>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2009CE">
              <w:rPr>
                <w:rFonts w:cs="Times New Roman"/>
                <w:sz w:val="20"/>
                <w:szCs w:val="20"/>
              </w:rPr>
              <w:t>sistema de emergencia, sistema de salud, departamento de emergencias, sistema sanitario, salas de emergencia, Sistema de clínica</w:t>
            </w:r>
          </w:p>
        </w:tc>
        <w:tc>
          <w:tcPr>
            <w:tcW w:w="3016" w:type="dxa"/>
          </w:tcPr>
          <w:p w14:paraId="77B24ECB" w14:textId="77777777" w:rsidR="00C04EA2" w:rsidRPr="002009CE" w:rsidRDefault="00C04EA2" w:rsidP="00C93E21">
            <w:pPr>
              <w:spacing w:line="240" w:lineRule="auto"/>
              <w:ind w:firstLine="0"/>
              <w:cnfStyle w:val="000000000000" w:firstRow="0" w:lastRow="0" w:firstColumn="0" w:lastColumn="0" w:oddVBand="0" w:evenVBand="0" w:oddHBand="0" w:evenHBand="0" w:firstRowFirstColumn="0" w:firstRowLastColumn="0" w:lastRowFirstColumn="0" w:lastRowLastColumn="0"/>
              <w:rPr>
                <w:rFonts w:cs="Times New Roman"/>
                <w:sz w:val="20"/>
                <w:szCs w:val="20"/>
                <w:lang w:val="en-US"/>
              </w:rPr>
            </w:pPr>
            <w:r w:rsidRPr="002009CE">
              <w:rPr>
                <w:rFonts w:cs="Times New Roman"/>
                <w:color w:val="000000"/>
                <w:sz w:val="20"/>
                <w:szCs w:val="20"/>
                <w:shd w:val="clear" w:color="auto" w:fill="FFFFFF"/>
                <w:lang w:val="en-US"/>
              </w:rPr>
              <w:t xml:space="preserve">emergency system, healthcare system, emergency department, sanitary </w:t>
            </w:r>
            <w:proofErr w:type="gramStart"/>
            <w:r w:rsidRPr="002009CE">
              <w:rPr>
                <w:rFonts w:cs="Times New Roman"/>
                <w:color w:val="000000"/>
                <w:sz w:val="20"/>
                <w:szCs w:val="20"/>
                <w:shd w:val="clear" w:color="auto" w:fill="FFFFFF"/>
                <w:lang w:val="en-US"/>
              </w:rPr>
              <w:t xml:space="preserve">system,   </w:t>
            </w:r>
            <w:proofErr w:type="gramEnd"/>
            <w:r w:rsidRPr="002009CE">
              <w:rPr>
                <w:rFonts w:cs="Times New Roman"/>
                <w:color w:val="000000"/>
                <w:sz w:val="20"/>
                <w:szCs w:val="20"/>
                <w:shd w:val="clear" w:color="auto" w:fill="FFFFFF"/>
                <w:lang w:val="en-US"/>
              </w:rPr>
              <w:t xml:space="preserve"> emergency </w:t>
            </w:r>
            <w:proofErr w:type="spellStart"/>
            <w:r w:rsidRPr="002009CE">
              <w:rPr>
                <w:rFonts w:cs="Times New Roman"/>
                <w:color w:val="000000"/>
                <w:sz w:val="20"/>
                <w:szCs w:val="20"/>
                <w:shd w:val="clear" w:color="auto" w:fill="FFFFFF"/>
                <w:lang w:val="en-US"/>
              </w:rPr>
              <w:t>romos</w:t>
            </w:r>
            <w:proofErr w:type="spellEnd"/>
            <w:r w:rsidRPr="002009CE">
              <w:rPr>
                <w:rFonts w:cs="Times New Roman"/>
                <w:color w:val="000000"/>
                <w:sz w:val="20"/>
                <w:szCs w:val="20"/>
                <w:shd w:val="clear" w:color="auto" w:fill="FFFFFF"/>
                <w:lang w:val="en-US"/>
              </w:rPr>
              <w:t>, Clinic system</w:t>
            </w:r>
          </w:p>
        </w:tc>
      </w:tr>
    </w:tbl>
    <w:p w14:paraId="63833659" w14:textId="77777777" w:rsidR="00B1226A" w:rsidRDefault="00B1226A" w:rsidP="00C04EA2">
      <w:pPr>
        <w:ind w:firstLine="0"/>
        <w:rPr>
          <w:b/>
          <w:bCs/>
        </w:rPr>
      </w:pPr>
    </w:p>
    <w:p w14:paraId="55A64D70" w14:textId="390A8453" w:rsidR="00CA20B3" w:rsidRDefault="00CA20B3" w:rsidP="00C04EA2">
      <w:pPr>
        <w:ind w:firstLine="0"/>
        <w:rPr>
          <w:b/>
          <w:bCs/>
        </w:rPr>
      </w:pPr>
      <w:r>
        <w:rPr>
          <w:b/>
          <w:bCs/>
        </w:rPr>
        <w:lastRenderedPageBreak/>
        <w:t>Continuación</w:t>
      </w:r>
      <w:r>
        <w:rPr>
          <w:b/>
          <w:bCs/>
        </w:rPr>
        <w:t xml:space="preserve"> </w:t>
      </w:r>
      <w:r w:rsidRPr="00CA20B3">
        <w:rPr>
          <w:b/>
          <w:bCs/>
        </w:rPr>
        <w:fldChar w:fldCharType="begin"/>
      </w:r>
      <w:r w:rsidRPr="00CA20B3">
        <w:rPr>
          <w:b/>
          <w:bCs/>
        </w:rPr>
        <w:instrText xml:space="preserve"> REF _Ref61880378 \h </w:instrText>
      </w:r>
      <w:r w:rsidRPr="00CA20B3">
        <w:rPr>
          <w:b/>
          <w:bCs/>
        </w:rPr>
      </w:r>
      <w:r w:rsidRPr="00CA20B3">
        <w:rPr>
          <w:b/>
          <w:bCs/>
        </w:rPr>
        <w:instrText xml:space="preserve"> \* MERGEFORMAT </w:instrText>
      </w:r>
      <w:r w:rsidRPr="00CA20B3">
        <w:rPr>
          <w:b/>
          <w:bCs/>
        </w:rPr>
        <w:fldChar w:fldCharType="separate"/>
      </w:r>
      <w:r w:rsidRPr="00CA20B3">
        <w:rPr>
          <w:b/>
          <w:bCs/>
        </w:rPr>
        <w:t xml:space="preserve">Tabla </w:t>
      </w:r>
      <w:r w:rsidRPr="00CA20B3">
        <w:rPr>
          <w:b/>
          <w:bCs/>
          <w:noProof/>
        </w:rPr>
        <w:t>3</w:t>
      </w:r>
      <w:r w:rsidRPr="00CA20B3">
        <w:rPr>
          <w:b/>
          <w:bCs/>
        </w:rPr>
        <w:fldChar w:fldCharType="end"/>
      </w:r>
    </w:p>
    <w:p w14:paraId="6A880F19" w14:textId="382450E5" w:rsidR="00CA20B3" w:rsidRDefault="00CA20B3" w:rsidP="00CA20B3">
      <w:pPr>
        <w:ind w:firstLine="0"/>
        <w:rPr>
          <w:rFonts w:cs="Times New Roman"/>
          <w:i/>
          <w:iCs/>
          <w:szCs w:val="24"/>
        </w:rPr>
      </w:pPr>
      <w:r w:rsidRPr="007C6B1F">
        <w:rPr>
          <w:rFonts w:cs="Times New Roman"/>
          <w:i/>
          <w:iCs/>
          <w:szCs w:val="24"/>
        </w:rPr>
        <w:t>Lista de términos asociados</w:t>
      </w:r>
    </w:p>
    <w:tbl>
      <w:tblPr>
        <w:tblStyle w:val="Tabladelista6concolores"/>
        <w:tblW w:w="0" w:type="auto"/>
        <w:tblLook w:val="04A0" w:firstRow="1" w:lastRow="0" w:firstColumn="1" w:lastColumn="0" w:noHBand="0" w:noVBand="1"/>
      </w:tblPr>
      <w:tblGrid>
        <w:gridCol w:w="2942"/>
        <w:gridCol w:w="2870"/>
        <w:gridCol w:w="3016"/>
      </w:tblGrid>
      <w:tr w:rsidR="00CA20B3" w:rsidRPr="002009CE" w14:paraId="2D5918F5" w14:textId="77777777" w:rsidTr="00CA20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2" w:type="dxa"/>
          </w:tcPr>
          <w:p w14:paraId="0CDB0DF7" w14:textId="77777777" w:rsidR="00CA20B3" w:rsidRPr="002009CE" w:rsidRDefault="00CA20B3" w:rsidP="00C93E21">
            <w:pPr>
              <w:spacing w:line="240" w:lineRule="auto"/>
              <w:rPr>
                <w:rFonts w:cs="Times New Roman"/>
                <w:sz w:val="20"/>
                <w:szCs w:val="20"/>
              </w:rPr>
            </w:pPr>
            <w:r w:rsidRPr="002009CE">
              <w:rPr>
                <w:rFonts w:cs="Times New Roman"/>
                <w:sz w:val="20"/>
                <w:szCs w:val="20"/>
              </w:rPr>
              <w:t>Términos</w:t>
            </w:r>
          </w:p>
        </w:tc>
        <w:tc>
          <w:tcPr>
            <w:tcW w:w="2870" w:type="dxa"/>
          </w:tcPr>
          <w:p w14:paraId="4AB36C76" w14:textId="77777777" w:rsidR="00CA20B3" w:rsidRPr="002009CE" w:rsidRDefault="00CA20B3" w:rsidP="00C93E21">
            <w:pPr>
              <w:spacing w:line="240" w:lineRule="auto"/>
              <w:cnfStyle w:val="100000000000" w:firstRow="1" w:lastRow="0" w:firstColumn="0" w:lastColumn="0" w:oddVBand="0" w:evenVBand="0" w:oddHBand="0" w:evenHBand="0" w:firstRowFirstColumn="0" w:firstRowLastColumn="0" w:lastRowFirstColumn="0" w:lastRowLastColumn="0"/>
              <w:rPr>
                <w:rFonts w:cs="Times New Roman"/>
                <w:sz w:val="20"/>
                <w:szCs w:val="20"/>
              </w:rPr>
            </w:pPr>
            <w:r w:rsidRPr="002009CE">
              <w:rPr>
                <w:rFonts w:cs="Times New Roman"/>
                <w:sz w:val="20"/>
                <w:szCs w:val="20"/>
              </w:rPr>
              <w:t>Español</w:t>
            </w:r>
          </w:p>
        </w:tc>
        <w:tc>
          <w:tcPr>
            <w:tcW w:w="3016" w:type="dxa"/>
          </w:tcPr>
          <w:p w14:paraId="6054B964" w14:textId="77777777" w:rsidR="00CA20B3" w:rsidRPr="002009CE" w:rsidRDefault="00CA20B3" w:rsidP="00C93E21">
            <w:pPr>
              <w:spacing w:line="240" w:lineRule="auto"/>
              <w:cnfStyle w:val="100000000000" w:firstRow="1" w:lastRow="0" w:firstColumn="0" w:lastColumn="0" w:oddVBand="0" w:evenVBand="0" w:oddHBand="0" w:evenHBand="0" w:firstRowFirstColumn="0" w:firstRowLastColumn="0" w:lastRowFirstColumn="0" w:lastRowLastColumn="0"/>
              <w:rPr>
                <w:rFonts w:cs="Times New Roman"/>
                <w:sz w:val="20"/>
                <w:szCs w:val="20"/>
              </w:rPr>
            </w:pPr>
            <w:r w:rsidRPr="002009CE">
              <w:rPr>
                <w:rFonts w:cs="Times New Roman"/>
                <w:sz w:val="20"/>
                <w:szCs w:val="20"/>
              </w:rPr>
              <w:t>Inglés</w:t>
            </w:r>
          </w:p>
        </w:tc>
      </w:tr>
      <w:tr w:rsidR="00CA20B3" w:rsidRPr="002009CE" w14:paraId="48B8F699" w14:textId="77777777" w:rsidTr="00B1226A">
        <w:trPr>
          <w:cnfStyle w:val="000000100000" w:firstRow="0" w:lastRow="0" w:firstColumn="0" w:lastColumn="0" w:oddVBand="0" w:evenVBand="0" w:oddHBand="1" w:evenHBand="0" w:firstRowFirstColumn="0" w:firstRowLastColumn="0" w:lastRowFirstColumn="0" w:lastRowLastColumn="0"/>
          <w:trHeight w:val="771"/>
        </w:trPr>
        <w:tc>
          <w:tcPr>
            <w:cnfStyle w:val="001000000000" w:firstRow="0" w:lastRow="0" w:firstColumn="1" w:lastColumn="0" w:oddVBand="0" w:evenVBand="0" w:oddHBand="0" w:evenHBand="0" w:firstRowFirstColumn="0" w:firstRowLastColumn="0" w:lastRowFirstColumn="0" w:lastRowLastColumn="0"/>
            <w:tcW w:w="2942" w:type="dxa"/>
          </w:tcPr>
          <w:p w14:paraId="4E1F2A7F" w14:textId="2E8638DB" w:rsidR="00CA20B3" w:rsidRPr="002009CE" w:rsidRDefault="00CA20B3" w:rsidP="00CA20B3">
            <w:pPr>
              <w:spacing w:line="240" w:lineRule="auto"/>
              <w:ind w:firstLine="0"/>
              <w:rPr>
                <w:rFonts w:cs="Times New Roman"/>
                <w:b w:val="0"/>
                <w:bCs w:val="0"/>
                <w:sz w:val="20"/>
                <w:szCs w:val="20"/>
              </w:rPr>
            </w:pPr>
            <w:r w:rsidRPr="002009CE">
              <w:rPr>
                <w:rFonts w:cs="Times New Roman"/>
                <w:b w:val="0"/>
                <w:bCs w:val="0"/>
                <w:sz w:val="20"/>
                <w:szCs w:val="20"/>
              </w:rPr>
              <w:t xml:space="preserve">Tiempos de servicio/ </w:t>
            </w:r>
            <w:proofErr w:type="spellStart"/>
            <w:r w:rsidRPr="002009CE">
              <w:rPr>
                <w:rFonts w:cs="Times New Roman"/>
                <w:b w:val="0"/>
                <w:bCs w:val="0"/>
                <w:sz w:val="20"/>
                <w:szCs w:val="20"/>
              </w:rPr>
              <w:t>service</w:t>
            </w:r>
            <w:proofErr w:type="spellEnd"/>
            <w:r w:rsidRPr="002009CE">
              <w:rPr>
                <w:rFonts w:cs="Times New Roman"/>
                <w:b w:val="0"/>
                <w:bCs w:val="0"/>
                <w:sz w:val="20"/>
                <w:szCs w:val="20"/>
              </w:rPr>
              <w:t xml:space="preserve"> times</w:t>
            </w:r>
          </w:p>
        </w:tc>
        <w:tc>
          <w:tcPr>
            <w:tcW w:w="2870" w:type="dxa"/>
          </w:tcPr>
          <w:p w14:paraId="60EEB0BF" w14:textId="2895B451" w:rsidR="00CA20B3" w:rsidRPr="002009CE" w:rsidRDefault="00CA20B3" w:rsidP="00CA20B3">
            <w:pPr>
              <w:spacing w:line="240" w:lineRule="auto"/>
              <w:ind w:firstLine="0"/>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2009CE">
              <w:rPr>
                <w:rFonts w:cs="Times New Roman"/>
                <w:sz w:val="20"/>
                <w:szCs w:val="20"/>
              </w:rPr>
              <w:t>tiempos de servicio, tiempos de espera, disminución de tiempos, procesos de atención</w:t>
            </w:r>
          </w:p>
        </w:tc>
        <w:tc>
          <w:tcPr>
            <w:tcW w:w="3016" w:type="dxa"/>
          </w:tcPr>
          <w:p w14:paraId="3FFF85B3" w14:textId="53367847" w:rsidR="00CA20B3" w:rsidRPr="002009CE" w:rsidRDefault="00CA20B3" w:rsidP="00CA20B3">
            <w:pPr>
              <w:spacing w:line="240" w:lineRule="auto"/>
              <w:ind w:firstLine="0"/>
              <w:cnfStyle w:val="000000100000" w:firstRow="0" w:lastRow="0" w:firstColumn="0" w:lastColumn="0" w:oddVBand="0" w:evenVBand="0" w:oddHBand="1" w:evenHBand="0" w:firstRowFirstColumn="0" w:firstRowLastColumn="0" w:lastRowFirstColumn="0" w:lastRowLastColumn="0"/>
              <w:rPr>
                <w:rFonts w:cs="Times New Roman"/>
                <w:sz w:val="20"/>
                <w:szCs w:val="20"/>
                <w:lang w:val="en-US"/>
              </w:rPr>
            </w:pPr>
            <w:r w:rsidRPr="002009CE">
              <w:rPr>
                <w:rFonts w:cs="Times New Roman"/>
                <w:sz w:val="20"/>
                <w:szCs w:val="20"/>
                <w:lang w:val="en-US"/>
              </w:rPr>
              <w:t>service times, timeouts, decrease in times, care processes</w:t>
            </w:r>
          </w:p>
        </w:tc>
      </w:tr>
    </w:tbl>
    <w:p w14:paraId="6626689C" w14:textId="77777777" w:rsidR="00CA20B3" w:rsidRPr="00CA20B3" w:rsidRDefault="00CA20B3" w:rsidP="00C04EA2">
      <w:pPr>
        <w:ind w:firstLine="0"/>
        <w:rPr>
          <w:b/>
          <w:bCs/>
          <w:lang w:val="en-US"/>
        </w:rPr>
      </w:pPr>
    </w:p>
    <w:p w14:paraId="0819FDE3" w14:textId="77777777" w:rsidR="00C04EA2" w:rsidRPr="002009CE" w:rsidRDefault="00C04EA2" w:rsidP="00C04EA2">
      <w:r w:rsidRPr="002009CE">
        <w:t>Para iniciar la ecuación de búsqueda se plantea su estructura en torno a los términos claves mencionados en la</w:t>
      </w:r>
      <w:r>
        <w:t xml:space="preserve"> </w:t>
      </w:r>
      <w:r w:rsidRPr="00800B5A">
        <w:fldChar w:fldCharType="begin"/>
      </w:r>
      <w:r w:rsidRPr="00800B5A">
        <w:instrText xml:space="preserve"> REF _Ref61880378 \h  \* MERGEFORMAT </w:instrText>
      </w:r>
      <w:r w:rsidRPr="00800B5A">
        <w:fldChar w:fldCharType="separate"/>
      </w:r>
      <w:r w:rsidRPr="00433210">
        <w:rPr>
          <w:rFonts w:cs="Times New Roman"/>
        </w:rPr>
        <w:t xml:space="preserve">Tabla </w:t>
      </w:r>
      <w:r w:rsidRPr="00433210">
        <w:rPr>
          <w:rFonts w:cs="Times New Roman"/>
          <w:noProof/>
        </w:rPr>
        <w:t>3</w:t>
      </w:r>
      <w:r w:rsidRPr="00800B5A">
        <w:fldChar w:fldCharType="end"/>
      </w:r>
      <w:r w:rsidRPr="002009CE">
        <w:t xml:space="preserve">. En primer lugar, se conformaron tres bloques importantes que relacionan los términos asociados y luego se unieron por medio de la herramienta de búsqueda de </w:t>
      </w:r>
      <w:proofErr w:type="spellStart"/>
      <w:r w:rsidRPr="002009CE">
        <w:t>Scopus</w:t>
      </w:r>
      <w:proofErr w:type="spellEnd"/>
      <w:r w:rsidRPr="002009CE">
        <w:t xml:space="preserve"> de Elsevier, integrando los términos asociados que son referentes a los sistemas de emergencias con un conector “OR” y a su vez con los demás términos claves (simulación de eventos discretos y tiempos de servicio) con un “AND”. </w:t>
      </w:r>
    </w:p>
    <w:p w14:paraId="682D9DCB" w14:textId="77777777" w:rsidR="00C04EA2" w:rsidRPr="006F6FF3" w:rsidRDefault="00C04EA2" w:rsidP="00C04EA2">
      <w:pPr>
        <w:spacing w:before="120" w:after="120"/>
      </w:pPr>
      <w:r w:rsidRPr="002009CE">
        <w:t>En la</w:t>
      </w:r>
      <w:r w:rsidRPr="00E95103">
        <w:t xml:space="preserve"> </w:t>
      </w:r>
      <w:r w:rsidRPr="00E95103">
        <w:fldChar w:fldCharType="begin"/>
      </w:r>
      <w:r w:rsidRPr="00E95103">
        <w:instrText xml:space="preserve"> REF _Ref62046369 \h  \* MERGEFORMAT </w:instrText>
      </w:r>
      <w:r w:rsidRPr="00E95103">
        <w:fldChar w:fldCharType="separate"/>
      </w:r>
      <w:r w:rsidRPr="00433210">
        <w:t xml:space="preserve">Figura </w:t>
      </w:r>
      <w:r w:rsidRPr="00433210">
        <w:rPr>
          <w:noProof/>
        </w:rPr>
        <w:t>1</w:t>
      </w:r>
      <w:r w:rsidRPr="00E95103">
        <w:fldChar w:fldCharType="end"/>
      </w:r>
      <w:r>
        <w:t xml:space="preserve"> </w:t>
      </w:r>
      <w:r w:rsidRPr="002009CE">
        <w:t xml:space="preserve">se representa la estructura utilizada en la ecuación de búsqueda. Es importante mencionar que los términos utilizados en la ecuación de búsqueda deben ser ingresados en ingles puesto que la gran mayoría de documentos de investigación se encuentran en este idioma, </w:t>
      </w:r>
      <w:r w:rsidRPr="002009CE">
        <w:fldChar w:fldCharType="begin" w:fldLock="1"/>
      </w:r>
      <w:r w:rsidRPr="002009CE">
        <w:instrText>ADDIN CSL_CITATION {"citationItems":[{"id":"ITEM-1","itemData":{"author":[{"dropping-particle":"","family":"Hart","given":"Steve","non-dropping-particle":"","parse-names":false,"suffix":""}],"id":"ITEM-1","issued":{"date-parts":[["2015"]]},"publisher":"CRC Press.","title":"Writing in English for the Medical Sciences: A Practical Guide","type":"book"},"uris":["http://www.mendeley.com/documents/?uuid=3a41d673-e9ef-4600-88c8-2e291f7605c6"]}],"mendeley":{"formattedCitation":"(Hart, 2015)","plainTextFormattedCitation":"(Hart, 2015)","previouslyFormattedCitation":"(Hart, 2015)"},"properties":{"noteIndex":0},"schema":"https://github.com/citation-style-language/schema/raw/master/csl-citation.json"}</w:instrText>
      </w:r>
      <w:r w:rsidRPr="002009CE">
        <w:fldChar w:fldCharType="separate"/>
      </w:r>
      <w:r w:rsidRPr="002009CE">
        <w:rPr>
          <w:noProof/>
        </w:rPr>
        <w:t>(Hart, 2015)</w:t>
      </w:r>
      <w:r w:rsidRPr="002009CE">
        <w:rPr>
          <w:lang w:val="en-US"/>
        </w:rPr>
        <w:fldChar w:fldCharType="end"/>
      </w:r>
      <w:r w:rsidRPr="002009CE">
        <w:t xml:space="preserve"> afirma: “se estima que 98% de los resultados científicos que se publican en la actualidad son en este idioma sin importar el país en donde se haya realizado la investigación”.</w:t>
      </w:r>
      <w:bookmarkStart w:id="22" w:name="_Toc61910534"/>
      <w:bookmarkStart w:id="23" w:name="_Ref61880831"/>
    </w:p>
    <w:p w14:paraId="390B54A8" w14:textId="77777777" w:rsidR="00C04EA2" w:rsidRPr="00DF5614" w:rsidRDefault="00C04EA2" w:rsidP="00C04EA2">
      <w:pPr>
        <w:pStyle w:val="Estilo2"/>
      </w:pPr>
      <w:bookmarkStart w:id="24" w:name="_Toc64828027"/>
      <w:bookmarkStart w:id="25" w:name="_Ref62046369"/>
      <w:r w:rsidRPr="00DF5614">
        <w:t xml:space="preserve">Figura </w:t>
      </w:r>
      <w:r>
        <w:fldChar w:fldCharType="begin"/>
      </w:r>
      <w:r>
        <w:instrText xml:space="preserve"> SEQ Fígura \* ARABIC </w:instrText>
      </w:r>
      <w:r>
        <w:fldChar w:fldCharType="separate"/>
      </w:r>
      <w:r>
        <w:rPr>
          <w:noProof/>
        </w:rPr>
        <w:t>1</w:t>
      </w:r>
      <w:bookmarkEnd w:id="22"/>
      <w:bookmarkEnd w:id="24"/>
      <w:r>
        <w:rPr>
          <w:noProof/>
        </w:rPr>
        <w:fldChar w:fldCharType="end"/>
      </w:r>
      <w:bookmarkEnd w:id="23"/>
      <w:bookmarkEnd w:id="25"/>
    </w:p>
    <w:p w14:paraId="02BB77B1" w14:textId="77777777" w:rsidR="00C04EA2" w:rsidRPr="00DF5614" w:rsidRDefault="00C04EA2" w:rsidP="00C04EA2">
      <w:pPr>
        <w:ind w:firstLine="0"/>
        <w:rPr>
          <w:i/>
          <w:iCs/>
        </w:rPr>
      </w:pPr>
      <w:r w:rsidRPr="00DF5614">
        <w:rPr>
          <w:i/>
          <w:iCs/>
        </w:rPr>
        <w:t>Estructura preliminar de la ecuación</w:t>
      </w:r>
    </w:p>
    <w:p w14:paraId="6CEB7FCA" w14:textId="77777777" w:rsidR="00C04EA2" w:rsidRPr="00647317" w:rsidRDefault="00C04EA2" w:rsidP="00C04EA2">
      <w:pPr>
        <w:jc w:val="center"/>
        <w:rPr>
          <w:lang w:eastAsia="es-CO"/>
        </w:rPr>
      </w:pPr>
      <w:r>
        <w:rPr>
          <w:noProof/>
          <w:lang w:eastAsia="es-CO"/>
        </w:rPr>
        <w:drawing>
          <wp:inline distT="0" distB="0" distL="0" distR="0" wp14:anchorId="5D2F6DE8" wp14:editId="7F983CD0">
            <wp:extent cx="2097841" cy="1724025"/>
            <wp:effectExtent l="0" t="0" r="0" b="0"/>
            <wp:docPr id="2" name="Imagen 2" descr="Diagrama, Diagrama de Ven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Diagrama, Diagrama de Venn&#10;&#10;Descripción generada automáticamente"/>
                    <pic:cNvPicPr>
                      <a:picLocks noChangeAspect="1" noChangeArrowheads="1"/>
                    </pic:cNvPicPr>
                  </pic:nvPicPr>
                  <pic:blipFill rotWithShape="1">
                    <a:blip r:embed="rId6">
                      <a:extLst>
                        <a:ext uri="{28A0092B-C50C-407E-A947-70E740481C1C}">
                          <a14:useLocalDpi xmlns:a14="http://schemas.microsoft.com/office/drawing/2010/main" val="0"/>
                        </a:ext>
                      </a:extLst>
                    </a:blip>
                    <a:srcRect t="3689" b="4060"/>
                    <a:stretch/>
                  </pic:blipFill>
                  <pic:spPr bwMode="auto">
                    <a:xfrm>
                      <a:off x="0" y="0"/>
                      <a:ext cx="2123471" cy="1745088"/>
                    </a:xfrm>
                    <a:prstGeom prst="rect">
                      <a:avLst/>
                    </a:prstGeom>
                    <a:noFill/>
                    <a:ln>
                      <a:noFill/>
                    </a:ln>
                    <a:extLst>
                      <a:ext uri="{53640926-AAD7-44D8-BBD7-CCE9431645EC}">
                        <a14:shadowObscured xmlns:a14="http://schemas.microsoft.com/office/drawing/2010/main"/>
                      </a:ext>
                    </a:extLst>
                  </pic:spPr>
                </pic:pic>
              </a:graphicData>
            </a:graphic>
          </wp:inline>
        </w:drawing>
      </w:r>
    </w:p>
    <w:p w14:paraId="48B95153" w14:textId="23188E75" w:rsidR="00B1226A" w:rsidRDefault="00C04EA2" w:rsidP="00B1226A">
      <w:pPr>
        <w:spacing w:before="120" w:after="120"/>
        <w:ind w:firstLine="0"/>
        <w:rPr>
          <w:rStyle w:val="Ttulo2Car"/>
        </w:rPr>
      </w:pPr>
      <w:bookmarkStart w:id="26" w:name="_Toc61919588"/>
      <w:bookmarkStart w:id="27" w:name="_Toc62050399"/>
      <w:r w:rsidRPr="00B1226A">
        <w:rPr>
          <w:rStyle w:val="Ttulo2Car"/>
        </w:rPr>
        <w:t>1.</w:t>
      </w:r>
      <w:r w:rsidR="00B1226A">
        <w:rPr>
          <w:rStyle w:val="Ttulo2Car"/>
        </w:rPr>
        <w:t>5</w:t>
      </w:r>
      <w:r w:rsidRPr="00B1226A">
        <w:rPr>
          <w:rStyle w:val="Ttulo2Car"/>
        </w:rPr>
        <w:t>. Selección bases de datos y fuentes de literatura gris definitivas.</w:t>
      </w:r>
      <w:bookmarkEnd w:id="26"/>
      <w:bookmarkEnd w:id="27"/>
      <w:r w:rsidRPr="00B1226A">
        <w:rPr>
          <w:rStyle w:val="Ttulo2Car"/>
        </w:rPr>
        <w:t xml:space="preserve"> </w:t>
      </w:r>
    </w:p>
    <w:p w14:paraId="219254F5" w14:textId="242C0B46" w:rsidR="00C04EA2" w:rsidRPr="002009CE" w:rsidRDefault="00C04EA2" w:rsidP="00B1226A">
      <w:r w:rsidRPr="002009CE">
        <w:t xml:space="preserve">Gracias a los recursos electrónicos brindados por la biblioteca de la Universidad Industrial de Santander, se inicia la búsqueda de literatura científica. Es importante mencionar que por medio de estas herramientas electrónicas se permite un mayor alcance en la búsqueda, localización y </w:t>
      </w:r>
      <w:r w:rsidRPr="002009CE">
        <w:lastRenderedPageBreak/>
        <w:t xml:space="preserve">recopilación de la producción científica cómo artículos, ponencias, revistas científicas con acceso en línea, libros, entre otros, obteniendo así, gran información valiosa para la investigación. </w:t>
      </w:r>
    </w:p>
    <w:p w14:paraId="05D20D0E" w14:textId="77777777" w:rsidR="00C04EA2" w:rsidRPr="002009CE" w:rsidRDefault="00C04EA2" w:rsidP="00C04EA2">
      <w:pPr>
        <w:spacing w:before="120" w:after="120"/>
      </w:pPr>
      <w:r w:rsidRPr="002009CE">
        <w:t xml:space="preserve">La base de datos bibliográfica de </w:t>
      </w:r>
      <w:proofErr w:type="spellStart"/>
      <w:r w:rsidRPr="002009CE">
        <w:t>Scopus</w:t>
      </w:r>
      <w:proofErr w:type="spellEnd"/>
      <w:r w:rsidRPr="002009CE">
        <w:t xml:space="preserve"> de Elsevier, es la base de datos más grande de resúmenes y citas de literatura revisado por pares, con herramientas de bibliometría para poder rastrear, analizar y visualizar investigaciones. Contiene más de 22,000 títulos de más de 5,000 editoriales de todo el mundo en los campos de la ciencia, tecnología, medicina, ciencias sociales, artes y humanidades. </w:t>
      </w:r>
      <w:proofErr w:type="spellStart"/>
      <w:r w:rsidRPr="002009CE">
        <w:t>Scopus</w:t>
      </w:r>
      <w:proofErr w:type="spellEnd"/>
      <w:r w:rsidRPr="002009CE">
        <w:t xml:space="preserve"> tiene más de 55 millones de registros que datan de 1823, el 84% de éstos contienen referencias que datan de 1996 </w:t>
      </w:r>
      <w:r w:rsidRPr="002009CE">
        <w:fldChar w:fldCharType="begin" w:fldLock="1"/>
      </w:r>
      <w:r w:rsidRPr="002009CE">
        <w:instrText>ADDIN CSL_CITATION {"citationItems":[{"id":"ITEM-1","itemData":{"URL":"https://biblioteca.unbosque.edu.co/sites/default/files/Guía - Scopus.pdf","author":[{"dropping-particle":"","family":"Elsevier B.V","given":"","non-dropping-particle":"","parse-names":false,"suffix":""}],"id":"ITEM-1","issued":{"date-parts":[["2015"]]},"page":"14","title":"Scopus Guía rápida de referencia","type":"webpage"},"uris":["http://www.mendeley.com/documents/?uuid=e732c8c5-c471-4e61-9f53-8501fa94cad3"]}],"mendeley":{"formattedCitation":"(Elsevier B.V, 2015)","manualFormatting":"(Elsevier B.V, 2015, p.2)","plainTextFormattedCitation":"(Elsevier B.V, 2015)","previouslyFormattedCitation":"(Elsevier B.V, 2015)"},"properties":{"noteIndex":0},"schema":"https://github.com/citation-style-language/schema/raw/master/csl-citation.json"}</w:instrText>
      </w:r>
      <w:r w:rsidRPr="002009CE">
        <w:fldChar w:fldCharType="separate"/>
      </w:r>
      <w:r w:rsidRPr="002009CE">
        <w:rPr>
          <w:noProof/>
        </w:rPr>
        <w:t>(Elsevier B.V, 2015, p.2)</w:t>
      </w:r>
      <w:r w:rsidRPr="002009CE">
        <w:fldChar w:fldCharType="end"/>
      </w:r>
      <w:r w:rsidRPr="002009CE">
        <w:t xml:space="preserve"> </w:t>
      </w:r>
    </w:p>
    <w:p w14:paraId="664B8197" w14:textId="77777777" w:rsidR="00C04EA2" w:rsidRPr="002009CE" w:rsidRDefault="00C04EA2" w:rsidP="00C04EA2">
      <w:pPr>
        <w:spacing w:before="120" w:after="120"/>
      </w:pPr>
      <w:r w:rsidRPr="002009CE">
        <w:t xml:space="preserve">La investigación es una actividad compleja. Más que nunca, encontrar el resultado correcto es tan importante como descubrir tendencias, descubrir fuentes y colaboradores y analizar los resultados para obtener más información. Además de las herramientas de búsqueda diseñadas para ayudar a navegar a través de los más de 75 millones de elementos indexados, </w:t>
      </w:r>
      <w:proofErr w:type="spellStart"/>
      <w:r w:rsidRPr="002009CE">
        <w:t>Scopus</w:t>
      </w:r>
      <w:proofErr w:type="spellEnd"/>
      <w:r w:rsidRPr="002009CE">
        <w:t xml:space="preserve"> también ofrece funciones para ayudar a los investigadores a ir más allá de la búsqueda, al descubrimiento y al análisis </w:t>
      </w:r>
      <w:r w:rsidRPr="002009CE">
        <w:fldChar w:fldCharType="begin" w:fldLock="1"/>
      </w:r>
      <w:r w:rsidRPr="002009CE">
        <w:instrText>ADDIN CSL_CITATION {"citationItems":[{"id":"ITEM-1","itemData":{"URL":"https://www.elsevier.com/__data/assets/pdf_file/0017/114533/Scopus_GlobalResearch_Factsheet2019_FINAL_WEB.pdf","author":[{"dropping-particle":"","family":"Elsevier B.V.","given":"","non-dropping-particle":"","parse-names":false,"suffix":""}],"id":"ITEM-1","issued":{"date-parts":[["2019"]]},"page":"2","title":"Scopus Data | Curated. Connected. Complete.","type":"webpage"},"uris":["http://www.mendeley.com/documents/?uuid=9b00eb82-8725-469a-8a64-fad563d4e901"]}],"mendeley":{"formattedCitation":"(Elsevier B.V., 2019)","manualFormatting":"(Elsevier B.V., 2019, p.2)","plainTextFormattedCitation":"(Elsevier B.V., 2019)","previouslyFormattedCitation":"(Elsevier B.V., 2019)"},"properties":{"noteIndex":0},"schema":"https://github.com/citation-style-language/schema/raw/master/csl-citation.json"}</w:instrText>
      </w:r>
      <w:r w:rsidRPr="002009CE">
        <w:fldChar w:fldCharType="separate"/>
      </w:r>
      <w:r w:rsidRPr="002009CE">
        <w:rPr>
          <w:noProof/>
        </w:rPr>
        <w:t>(Elsevier B.V., 2019, p.2)</w:t>
      </w:r>
      <w:r w:rsidRPr="002009CE">
        <w:fldChar w:fldCharType="end"/>
      </w:r>
      <w:r w:rsidRPr="002009CE">
        <w:t xml:space="preserve"> </w:t>
      </w:r>
    </w:p>
    <w:p w14:paraId="79B75DD6" w14:textId="77777777" w:rsidR="00C04EA2" w:rsidRPr="00800B5A" w:rsidRDefault="00C04EA2" w:rsidP="00C04EA2">
      <w:pPr>
        <w:spacing w:before="120" w:after="120"/>
        <w:rPr>
          <w:rFonts w:cs="Times New Roman"/>
          <w:szCs w:val="24"/>
        </w:rPr>
      </w:pPr>
      <w:r w:rsidRPr="002009CE">
        <w:t xml:space="preserve">Teniendo en cuenta todos los beneficios que proporciona </w:t>
      </w:r>
      <w:proofErr w:type="spellStart"/>
      <w:r w:rsidRPr="002009CE">
        <w:t>Scopus</w:t>
      </w:r>
      <w:proofErr w:type="spellEnd"/>
      <w:r w:rsidRPr="002009CE">
        <w:t>, se ingresa la estructura inicial de la ecuación de búsqueda elaborada en el numeral 2.4, con el objetivo de identificar la cantidad de producción científica que se puede alcanzar con las palabras claves definidas preliminarmente. Adicionalmente, es importante mencionar que también se tienen en cuenta las fuentes de literatura gris mencionadas en la</w:t>
      </w:r>
      <w:r>
        <w:t xml:space="preserve"> </w:t>
      </w:r>
      <w:r>
        <w:fldChar w:fldCharType="begin"/>
      </w:r>
      <w:r>
        <w:instrText xml:space="preserve"> REF _Ref64826281 \h </w:instrText>
      </w:r>
      <w:r>
        <w:fldChar w:fldCharType="separate"/>
      </w:r>
      <w:r w:rsidRPr="00AB7C47">
        <w:t>Tabla 1</w:t>
      </w:r>
      <w:r>
        <w:fldChar w:fldCharType="end"/>
      </w:r>
      <w:r w:rsidRPr="002009CE">
        <w:t xml:space="preserve">. </w:t>
      </w:r>
    </w:p>
    <w:p w14:paraId="63B8FBAF" w14:textId="65D785A5" w:rsidR="00B1226A" w:rsidRDefault="00C04EA2" w:rsidP="00B1226A">
      <w:pPr>
        <w:pStyle w:val="Prrafodelista"/>
        <w:numPr>
          <w:ilvl w:val="1"/>
          <w:numId w:val="6"/>
        </w:numPr>
        <w:spacing w:before="120" w:after="120"/>
        <w:jc w:val="left"/>
      </w:pPr>
      <w:bookmarkStart w:id="28" w:name="_Toc61919589"/>
      <w:bookmarkStart w:id="29" w:name="_Toc62050400"/>
      <w:r w:rsidRPr="00B1226A">
        <w:rPr>
          <w:rStyle w:val="Ttulo2Car"/>
        </w:rPr>
        <w:t>Implementación de la ecuación de búsqueda inicial y variaciones posteriores</w:t>
      </w:r>
      <w:r w:rsidRPr="00142D2C">
        <w:rPr>
          <w:rStyle w:val="Ttulo3Car"/>
        </w:rPr>
        <w:t>.</w:t>
      </w:r>
      <w:bookmarkEnd w:id="28"/>
      <w:bookmarkEnd w:id="29"/>
      <w:r>
        <w:t xml:space="preserve"> </w:t>
      </w:r>
    </w:p>
    <w:p w14:paraId="0A97CEBC" w14:textId="534D9E26" w:rsidR="00C04EA2" w:rsidRDefault="00C04EA2" w:rsidP="00B1226A">
      <w:r w:rsidRPr="00142D2C">
        <w:t>Definida la base de datos, se ingresa a SCOPUS la ecuación de búsqueda preliminar; para ello, se digita tres ecuaciones, una para cada grupo de términos clave, y se procede a realizar la respectiva búsqueda para una de ellas, para las palabras con tesauros y términos asociados se utilizan el operador booleano “OR”, indicando que se tiene en cuenta la unión entre ellos. Después de realizada las ecuaciones individuales, se combina las tres búsquedas con el operador booleano “AND” y adicional se utiliza el truncador “*” en la palabra “hospital” con el fin encontrar todas las formas de este término dentro de la base. Finalmente, se guarda los resultados de la primera ecuación de búsqueda de la investigación (Ver</w:t>
      </w:r>
      <w:r>
        <w:t xml:space="preserve"> </w:t>
      </w:r>
      <w:r w:rsidRPr="00800B5A">
        <w:fldChar w:fldCharType="begin"/>
      </w:r>
      <w:r w:rsidRPr="00800B5A">
        <w:instrText xml:space="preserve"> REF _Ref61881459 \h  \* MERGEFORMAT </w:instrText>
      </w:r>
      <w:r w:rsidRPr="00800B5A">
        <w:fldChar w:fldCharType="separate"/>
      </w:r>
      <w:r w:rsidRPr="00433210">
        <w:t xml:space="preserve">Tabla </w:t>
      </w:r>
      <w:r w:rsidRPr="00433210">
        <w:rPr>
          <w:noProof/>
        </w:rPr>
        <w:t>4</w:t>
      </w:r>
      <w:r w:rsidRPr="00800B5A">
        <w:fldChar w:fldCharType="end"/>
      </w:r>
      <w:r w:rsidRPr="00142D2C">
        <w:t xml:space="preserve">). </w:t>
      </w:r>
    </w:p>
    <w:p w14:paraId="5B256BBB" w14:textId="77777777" w:rsidR="00B1226A" w:rsidRDefault="00B1226A" w:rsidP="00C04EA2">
      <w:pPr>
        <w:pStyle w:val="Estilo1"/>
        <w:spacing w:before="0" w:after="0"/>
      </w:pPr>
      <w:bookmarkStart w:id="30" w:name="_Toc61911240"/>
      <w:bookmarkStart w:id="31" w:name="_Toc64824638"/>
      <w:bookmarkStart w:id="32" w:name="_Toc64825388"/>
      <w:bookmarkStart w:id="33" w:name="_Toc64826535"/>
      <w:bookmarkStart w:id="34" w:name="_Ref61881459"/>
    </w:p>
    <w:p w14:paraId="0FC5605F" w14:textId="77777777" w:rsidR="00B1226A" w:rsidRDefault="00B1226A" w:rsidP="00C04EA2">
      <w:pPr>
        <w:pStyle w:val="Estilo1"/>
        <w:spacing w:before="0" w:after="0"/>
      </w:pPr>
    </w:p>
    <w:p w14:paraId="7CE2BCAA" w14:textId="45A2C0A5" w:rsidR="00C04EA2" w:rsidRPr="00764200" w:rsidRDefault="00C04EA2" w:rsidP="00C04EA2">
      <w:pPr>
        <w:pStyle w:val="Estilo1"/>
        <w:spacing w:before="0" w:after="0"/>
      </w:pPr>
      <w:r w:rsidRPr="00764200">
        <w:lastRenderedPageBreak/>
        <w:t xml:space="preserve">Tabla </w:t>
      </w:r>
      <w:r>
        <w:fldChar w:fldCharType="begin"/>
      </w:r>
      <w:r>
        <w:instrText xml:space="preserve"> SEQ Tabla \* ARABIC </w:instrText>
      </w:r>
      <w:r>
        <w:fldChar w:fldCharType="separate"/>
      </w:r>
      <w:r>
        <w:rPr>
          <w:noProof/>
        </w:rPr>
        <w:t>4</w:t>
      </w:r>
      <w:bookmarkEnd w:id="30"/>
      <w:bookmarkEnd w:id="31"/>
      <w:bookmarkEnd w:id="32"/>
      <w:bookmarkEnd w:id="33"/>
      <w:r>
        <w:rPr>
          <w:noProof/>
        </w:rPr>
        <w:fldChar w:fldCharType="end"/>
      </w:r>
      <w:bookmarkEnd w:id="34"/>
    </w:p>
    <w:p w14:paraId="216CB2B5" w14:textId="77777777" w:rsidR="00C04EA2" w:rsidRPr="00764200" w:rsidRDefault="00C04EA2" w:rsidP="00C04EA2">
      <w:pPr>
        <w:ind w:firstLine="0"/>
        <w:rPr>
          <w:i/>
          <w:iCs/>
          <w:lang w:val="es-MX"/>
        </w:rPr>
      </w:pPr>
      <w:r w:rsidRPr="00764200">
        <w:rPr>
          <w:i/>
          <w:iCs/>
          <w:lang w:val="es-MX"/>
        </w:rPr>
        <w:t>Estructura de la 1° ecuación de búsqueda</w:t>
      </w:r>
    </w:p>
    <w:tbl>
      <w:tblPr>
        <w:tblStyle w:val="Tabladelista6concolores"/>
        <w:tblpPr w:leftFromText="141" w:rightFromText="141" w:vertAnchor="text" w:tblpXSpec="center" w:tblpY="1"/>
        <w:tblW w:w="0" w:type="auto"/>
        <w:tblLook w:val="04A0" w:firstRow="1" w:lastRow="0" w:firstColumn="1" w:lastColumn="0" w:noHBand="0" w:noVBand="1"/>
      </w:tblPr>
      <w:tblGrid>
        <w:gridCol w:w="2410"/>
        <w:gridCol w:w="4678"/>
        <w:gridCol w:w="1750"/>
      </w:tblGrid>
      <w:tr w:rsidR="00C04EA2" w:rsidRPr="00142D2C" w14:paraId="56A8511B" w14:textId="77777777" w:rsidTr="00C93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6210816D" w14:textId="77777777" w:rsidR="00C04EA2" w:rsidRPr="00142D2C" w:rsidRDefault="00C04EA2" w:rsidP="00C93E21">
            <w:pPr>
              <w:spacing w:line="240" w:lineRule="auto"/>
              <w:jc w:val="center"/>
              <w:rPr>
                <w:rFonts w:eastAsia="Calibri" w:cs="Times New Roman"/>
                <w:b w:val="0"/>
                <w:bCs w:val="0"/>
                <w:sz w:val="20"/>
                <w:szCs w:val="20"/>
                <w:lang w:val="es-MX"/>
              </w:rPr>
            </w:pPr>
            <w:r w:rsidRPr="00142D2C">
              <w:rPr>
                <w:rFonts w:eastAsia="Calibri" w:cs="Times New Roman"/>
                <w:b w:val="0"/>
                <w:bCs w:val="0"/>
                <w:sz w:val="20"/>
                <w:szCs w:val="20"/>
                <w:lang w:val="es-MX"/>
              </w:rPr>
              <w:t>Términos</w:t>
            </w:r>
          </w:p>
        </w:tc>
        <w:tc>
          <w:tcPr>
            <w:tcW w:w="4678" w:type="dxa"/>
          </w:tcPr>
          <w:p w14:paraId="2E420ADD" w14:textId="77777777" w:rsidR="00C04EA2" w:rsidRPr="00142D2C" w:rsidRDefault="00C04EA2" w:rsidP="00C93E21">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bCs w:val="0"/>
                <w:sz w:val="20"/>
                <w:szCs w:val="20"/>
                <w:lang w:val="es-MX"/>
              </w:rPr>
            </w:pPr>
            <w:r w:rsidRPr="00142D2C">
              <w:rPr>
                <w:rFonts w:eastAsia="Calibri" w:cs="Times New Roman"/>
                <w:b w:val="0"/>
                <w:bCs w:val="0"/>
                <w:sz w:val="20"/>
                <w:szCs w:val="20"/>
                <w:lang w:val="es-MX"/>
              </w:rPr>
              <w:t>Ecuación</w:t>
            </w:r>
          </w:p>
        </w:tc>
        <w:tc>
          <w:tcPr>
            <w:tcW w:w="1750" w:type="dxa"/>
          </w:tcPr>
          <w:p w14:paraId="36A79913" w14:textId="77777777" w:rsidR="00C04EA2" w:rsidRPr="00142D2C" w:rsidRDefault="00C04EA2" w:rsidP="00C93E21">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bCs w:val="0"/>
                <w:sz w:val="20"/>
                <w:szCs w:val="20"/>
                <w:lang w:val="es-MX"/>
              </w:rPr>
            </w:pPr>
            <w:r w:rsidRPr="00142D2C">
              <w:rPr>
                <w:rFonts w:eastAsia="Calibri" w:cs="Times New Roman"/>
                <w:b w:val="0"/>
                <w:bCs w:val="0"/>
                <w:sz w:val="20"/>
                <w:szCs w:val="20"/>
                <w:lang w:val="es-MX"/>
              </w:rPr>
              <w:t>Número de artículos</w:t>
            </w:r>
          </w:p>
        </w:tc>
      </w:tr>
      <w:tr w:rsidR="00C04EA2" w:rsidRPr="00142D2C" w14:paraId="06E89336" w14:textId="77777777" w:rsidTr="00C93E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123C6588" w14:textId="77777777" w:rsidR="00C04EA2" w:rsidRPr="00142D2C" w:rsidRDefault="00C04EA2" w:rsidP="00C93E21">
            <w:pPr>
              <w:spacing w:line="240" w:lineRule="auto"/>
              <w:ind w:firstLine="0"/>
              <w:rPr>
                <w:rFonts w:eastAsia="Calibri" w:cs="Times New Roman"/>
                <w:b w:val="0"/>
                <w:bCs w:val="0"/>
                <w:sz w:val="20"/>
                <w:szCs w:val="20"/>
                <w:lang w:val="es-MX"/>
              </w:rPr>
            </w:pPr>
            <w:r w:rsidRPr="00142D2C">
              <w:rPr>
                <w:rFonts w:eastAsia="Calibri" w:cs="Times New Roman"/>
                <w:b w:val="0"/>
                <w:bCs w:val="0"/>
                <w:sz w:val="20"/>
                <w:szCs w:val="20"/>
              </w:rPr>
              <w:t xml:space="preserve">Simulación de eventos discretos/ </w:t>
            </w:r>
            <w:proofErr w:type="spellStart"/>
            <w:r w:rsidRPr="00142D2C">
              <w:rPr>
                <w:rFonts w:eastAsia="Calibri" w:cs="Times New Roman"/>
                <w:b w:val="0"/>
                <w:bCs w:val="0"/>
                <w:sz w:val="20"/>
                <w:szCs w:val="20"/>
              </w:rPr>
              <w:t>discrete</w:t>
            </w:r>
            <w:proofErr w:type="spellEnd"/>
            <w:r w:rsidRPr="00142D2C">
              <w:rPr>
                <w:rFonts w:eastAsia="Calibri" w:cs="Times New Roman"/>
                <w:b w:val="0"/>
                <w:bCs w:val="0"/>
                <w:sz w:val="20"/>
                <w:szCs w:val="20"/>
              </w:rPr>
              <w:t xml:space="preserve"> </w:t>
            </w:r>
            <w:proofErr w:type="spellStart"/>
            <w:r w:rsidRPr="00142D2C">
              <w:rPr>
                <w:rFonts w:eastAsia="Calibri" w:cs="Times New Roman"/>
                <w:b w:val="0"/>
                <w:bCs w:val="0"/>
                <w:sz w:val="20"/>
                <w:szCs w:val="20"/>
              </w:rPr>
              <w:t>event</w:t>
            </w:r>
            <w:proofErr w:type="spellEnd"/>
            <w:r w:rsidRPr="00142D2C">
              <w:rPr>
                <w:rFonts w:eastAsia="Calibri" w:cs="Times New Roman"/>
                <w:b w:val="0"/>
                <w:bCs w:val="0"/>
                <w:sz w:val="20"/>
                <w:szCs w:val="20"/>
              </w:rPr>
              <w:t xml:space="preserve"> </w:t>
            </w:r>
            <w:proofErr w:type="spellStart"/>
            <w:r w:rsidRPr="00142D2C">
              <w:rPr>
                <w:rFonts w:eastAsia="Calibri" w:cs="Times New Roman"/>
                <w:b w:val="0"/>
                <w:bCs w:val="0"/>
                <w:sz w:val="20"/>
                <w:szCs w:val="20"/>
              </w:rPr>
              <w:t>simulation</w:t>
            </w:r>
            <w:proofErr w:type="spellEnd"/>
          </w:p>
        </w:tc>
        <w:tc>
          <w:tcPr>
            <w:tcW w:w="4678" w:type="dxa"/>
          </w:tcPr>
          <w:p w14:paraId="320FDB63" w14:textId="77777777" w:rsidR="00C04EA2" w:rsidRPr="00142D2C" w:rsidRDefault="00C04EA2" w:rsidP="00C93E21">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lang w:val="en-US"/>
              </w:rPr>
            </w:pPr>
            <w:r w:rsidRPr="00142D2C">
              <w:rPr>
                <w:rFonts w:eastAsia="Calibri" w:cs="Times New Roman"/>
                <w:sz w:val="20"/>
                <w:szCs w:val="20"/>
                <w:lang w:val="en-US"/>
              </w:rPr>
              <w:t>TITLE-ABS-KEY (“Discrete event simulation” OR “discrete simulation”)</w:t>
            </w:r>
          </w:p>
        </w:tc>
        <w:tc>
          <w:tcPr>
            <w:tcW w:w="1750" w:type="dxa"/>
          </w:tcPr>
          <w:p w14:paraId="25603BA9" w14:textId="77777777" w:rsidR="00C04EA2" w:rsidRPr="00142D2C" w:rsidRDefault="00C04EA2" w:rsidP="00C93E21">
            <w:pPr>
              <w:spacing w:line="240" w:lineRule="auto"/>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lang w:val="en-US"/>
              </w:rPr>
            </w:pPr>
          </w:p>
          <w:p w14:paraId="77DD7BF0" w14:textId="77777777" w:rsidR="00C04EA2" w:rsidRPr="00142D2C" w:rsidRDefault="00C04EA2" w:rsidP="00C93E21">
            <w:pPr>
              <w:spacing w:line="240" w:lineRule="auto"/>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lang w:val="es-MX"/>
              </w:rPr>
            </w:pPr>
            <w:r w:rsidRPr="00142D2C">
              <w:rPr>
                <w:rFonts w:eastAsia="Calibri" w:cs="Times New Roman"/>
                <w:sz w:val="20"/>
                <w:szCs w:val="20"/>
                <w:lang w:val="es-MX"/>
              </w:rPr>
              <w:t>20,084</w:t>
            </w:r>
          </w:p>
        </w:tc>
      </w:tr>
      <w:tr w:rsidR="00C04EA2" w:rsidRPr="00142D2C" w14:paraId="39455EE7" w14:textId="77777777" w:rsidTr="00C93E21">
        <w:tc>
          <w:tcPr>
            <w:cnfStyle w:val="001000000000" w:firstRow="0" w:lastRow="0" w:firstColumn="1" w:lastColumn="0" w:oddVBand="0" w:evenVBand="0" w:oddHBand="0" w:evenHBand="0" w:firstRowFirstColumn="0" w:firstRowLastColumn="0" w:lastRowFirstColumn="0" w:lastRowLastColumn="0"/>
            <w:tcW w:w="2410" w:type="dxa"/>
          </w:tcPr>
          <w:p w14:paraId="23643D2F" w14:textId="77777777" w:rsidR="00C04EA2" w:rsidRPr="00142D2C" w:rsidRDefault="00C04EA2" w:rsidP="00C93E21">
            <w:pPr>
              <w:spacing w:line="240" w:lineRule="auto"/>
              <w:ind w:firstLine="0"/>
              <w:rPr>
                <w:rFonts w:eastAsia="Calibri" w:cs="Times New Roman"/>
                <w:b w:val="0"/>
                <w:bCs w:val="0"/>
                <w:sz w:val="20"/>
                <w:szCs w:val="20"/>
                <w:lang w:val="es-MX"/>
              </w:rPr>
            </w:pPr>
            <w:r w:rsidRPr="00142D2C">
              <w:rPr>
                <w:rFonts w:eastAsia="Calibri" w:cs="Times New Roman"/>
                <w:b w:val="0"/>
                <w:bCs w:val="0"/>
                <w:sz w:val="20"/>
                <w:szCs w:val="20"/>
              </w:rPr>
              <w:t xml:space="preserve">Sistema de emergencia/ </w:t>
            </w:r>
            <w:proofErr w:type="spellStart"/>
            <w:r w:rsidRPr="00142D2C">
              <w:rPr>
                <w:rFonts w:eastAsia="Calibri" w:cs="Times New Roman"/>
                <w:b w:val="0"/>
                <w:bCs w:val="0"/>
                <w:sz w:val="20"/>
                <w:szCs w:val="20"/>
              </w:rPr>
              <w:t>emergency</w:t>
            </w:r>
            <w:proofErr w:type="spellEnd"/>
            <w:r w:rsidRPr="00142D2C">
              <w:rPr>
                <w:rFonts w:eastAsia="Calibri" w:cs="Times New Roman"/>
                <w:b w:val="0"/>
                <w:bCs w:val="0"/>
                <w:sz w:val="20"/>
                <w:szCs w:val="20"/>
              </w:rPr>
              <w:t xml:space="preserve"> </w:t>
            </w:r>
            <w:proofErr w:type="spellStart"/>
            <w:r w:rsidRPr="00142D2C">
              <w:rPr>
                <w:rFonts w:eastAsia="Calibri" w:cs="Times New Roman"/>
                <w:b w:val="0"/>
                <w:bCs w:val="0"/>
                <w:sz w:val="20"/>
                <w:szCs w:val="20"/>
              </w:rPr>
              <w:t>system</w:t>
            </w:r>
            <w:proofErr w:type="spellEnd"/>
            <w:r w:rsidRPr="00142D2C">
              <w:rPr>
                <w:rFonts w:eastAsia="Calibri" w:cs="Times New Roman"/>
                <w:b w:val="0"/>
                <w:bCs w:val="0"/>
                <w:sz w:val="20"/>
                <w:szCs w:val="20"/>
              </w:rPr>
              <w:t>,</w:t>
            </w:r>
          </w:p>
        </w:tc>
        <w:tc>
          <w:tcPr>
            <w:tcW w:w="4678" w:type="dxa"/>
          </w:tcPr>
          <w:p w14:paraId="578C0140" w14:textId="77777777" w:rsidR="00C04EA2" w:rsidRPr="00142D2C" w:rsidRDefault="00C04EA2" w:rsidP="00C93E21">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r w:rsidRPr="00142D2C">
              <w:rPr>
                <w:rFonts w:eastAsia="Calibri" w:cs="Times New Roman"/>
                <w:sz w:val="20"/>
                <w:szCs w:val="20"/>
                <w:lang w:val="en-US"/>
              </w:rPr>
              <w:t>TITLE-ABS-KEY (“emergency system” OR “healthcare system” OR hospital* OR “emergency department” OR “emergency department</w:t>
            </w:r>
            <w:proofErr w:type="gramStart"/>
            <w:r w:rsidRPr="00142D2C">
              <w:rPr>
                <w:rFonts w:eastAsia="Calibri" w:cs="Times New Roman"/>
                <w:sz w:val="20"/>
                <w:szCs w:val="20"/>
                <w:lang w:val="en-US"/>
              </w:rPr>
              <w:t>" )</w:t>
            </w:r>
            <w:proofErr w:type="gramEnd"/>
          </w:p>
        </w:tc>
        <w:tc>
          <w:tcPr>
            <w:tcW w:w="1750" w:type="dxa"/>
          </w:tcPr>
          <w:p w14:paraId="3118D189" w14:textId="77777777" w:rsidR="00C04EA2" w:rsidRPr="00142D2C" w:rsidRDefault="00C04EA2" w:rsidP="00C93E21">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p>
          <w:p w14:paraId="202B5415" w14:textId="77777777" w:rsidR="00C04EA2" w:rsidRPr="00142D2C" w:rsidRDefault="00C04EA2" w:rsidP="00C93E21">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s-MX"/>
              </w:rPr>
            </w:pPr>
            <w:r w:rsidRPr="00142D2C">
              <w:rPr>
                <w:rFonts w:eastAsia="Calibri" w:cs="Times New Roman"/>
                <w:sz w:val="20"/>
                <w:szCs w:val="20"/>
                <w:lang w:val="es-MX"/>
              </w:rPr>
              <w:t>2,358,422</w:t>
            </w:r>
          </w:p>
        </w:tc>
      </w:tr>
      <w:tr w:rsidR="00C04EA2" w:rsidRPr="00142D2C" w14:paraId="3FE340D5" w14:textId="77777777" w:rsidTr="00C93E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3556A361" w14:textId="77777777" w:rsidR="00C04EA2" w:rsidRPr="00142D2C" w:rsidRDefault="00C04EA2" w:rsidP="00C93E21">
            <w:pPr>
              <w:spacing w:line="240" w:lineRule="auto"/>
              <w:ind w:firstLine="0"/>
              <w:rPr>
                <w:rFonts w:eastAsia="Calibri" w:cs="Times New Roman"/>
                <w:b w:val="0"/>
                <w:bCs w:val="0"/>
                <w:sz w:val="20"/>
                <w:szCs w:val="20"/>
                <w:lang w:val="es-MX"/>
              </w:rPr>
            </w:pPr>
            <w:r w:rsidRPr="00142D2C">
              <w:rPr>
                <w:rFonts w:eastAsia="Calibri" w:cs="Times New Roman"/>
                <w:b w:val="0"/>
                <w:bCs w:val="0"/>
                <w:sz w:val="20"/>
                <w:szCs w:val="20"/>
              </w:rPr>
              <w:t xml:space="preserve">Tiempos de servicio/ </w:t>
            </w:r>
            <w:proofErr w:type="spellStart"/>
            <w:r w:rsidRPr="00142D2C">
              <w:rPr>
                <w:rFonts w:eastAsia="Calibri" w:cs="Times New Roman"/>
                <w:b w:val="0"/>
                <w:bCs w:val="0"/>
                <w:sz w:val="20"/>
                <w:szCs w:val="20"/>
              </w:rPr>
              <w:t>service</w:t>
            </w:r>
            <w:proofErr w:type="spellEnd"/>
            <w:r w:rsidRPr="00142D2C">
              <w:rPr>
                <w:rFonts w:eastAsia="Calibri" w:cs="Times New Roman"/>
                <w:b w:val="0"/>
                <w:bCs w:val="0"/>
                <w:sz w:val="20"/>
                <w:szCs w:val="20"/>
              </w:rPr>
              <w:t xml:space="preserve"> times</w:t>
            </w:r>
          </w:p>
        </w:tc>
        <w:tc>
          <w:tcPr>
            <w:tcW w:w="4678" w:type="dxa"/>
          </w:tcPr>
          <w:p w14:paraId="57C68373" w14:textId="77777777" w:rsidR="00C04EA2" w:rsidRPr="00142D2C" w:rsidRDefault="00C04EA2" w:rsidP="00C93E21">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lang w:val="en-US"/>
              </w:rPr>
            </w:pPr>
            <w:r w:rsidRPr="00142D2C">
              <w:rPr>
                <w:rFonts w:eastAsia="Calibri" w:cs="Times New Roman"/>
                <w:sz w:val="20"/>
                <w:szCs w:val="20"/>
                <w:lang w:val="en-US"/>
              </w:rPr>
              <w:t>TITLE-ABS-KEY (“service times” OR “timeouts” OR “Decrease in times</w:t>
            </w:r>
            <w:proofErr w:type="gramStart"/>
            <w:r w:rsidRPr="00142D2C">
              <w:rPr>
                <w:rFonts w:eastAsia="Calibri" w:cs="Times New Roman"/>
                <w:sz w:val="20"/>
                <w:szCs w:val="20"/>
                <w:lang w:val="en-US"/>
              </w:rPr>
              <w:t>"  OR</w:t>
            </w:r>
            <w:proofErr w:type="gramEnd"/>
            <w:r w:rsidRPr="00142D2C">
              <w:rPr>
                <w:rFonts w:eastAsia="Calibri" w:cs="Times New Roman"/>
                <w:sz w:val="20"/>
                <w:szCs w:val="20"/>
                <w:lang w:val="en-US"/>
              </w:rPr>
              <w:t xml:space="preserve">  "care processes" )</w:t>
            </w:r>
          </w:p>
        </w:tc>
        <w:tc>
          <w:tcPr>
            <w:tcW w:w="1750" w:type="dxa"/>
          </w:tcPr>
          <w:p w14:paraId="75ADA9FE" w14:textId="77777777" w:rsidR="00C04EA2" w:rsidRPr="00142D2C" w:rsidRDefault="00C04EA2" w:rsidP="00C93E21">
            <w:pPr>
              <w:spacing w:line="240" w:lineRule="auto"/>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lang w:val="en-US"/>
              </w:rPr>
            </w:pPr>
          </w:p>
          <w:p w14:paraId="225F5F99" w14:textId="77777777" w:rsidR="00C04EA2" w:rsidRPr="00142D2C" w:rsidRDefault="00C04EA2" w:rsidP="00C93E21">
            <w:pPr>
              <w:spacing w:line="240" w:lineRule="auto"/>
              <w:cnfStyle w:val="000000100000" w:firstRow="0" w:lastRow="0" w:firstColumn="0" w:lastColumn="0" w:oddVBand="0" w:evenVBand="0" w:oddHBand="1" w:evenHBand="0" w:firstRowFirstColumn="0" w:firstRowLastColumn="0" w:lastRowFirstColumn="0" w:lastRowLastColumn="0"/>
              <w:rPr>
                <w:rFonts w:eastAsia="Calibri" w:cs="Times New Roman"/>
                <w:sz w:val="20"/>
                <w:szCs w:val="20"/>
                <w:lang w:val="es-MX"/>
              </w:rPr>
            </w:pPr>
            <w:r w:rsidRPr="00142D2C">
              <w:rPr>
                <w:rFonts w:eastAsia="Calibri" w:cs="Times New Roman"/>
                <w:sz w:val="20"/>
                <w:szCs w:val="20"/>
                <w:lang w:val="es-MX"/>
              </w:rPr>
              <w:t>22,291</w:t>
            </w:r>
          </w:p>
        </w:tc>
      </w:tr>
      <w:tr w:rsidR="00C04EA2" w:rsidRPr="00142D2C" w14:paraId="4538F906" w14:textId="77777777" w:rsidTr="00C93E21">
        <w:tc>
          <w:tcPr>
            <w:cnfStyle w:val="001000000000" w:firstRow="0" w:lastRow="0" w:firstColumn="1" w:lastColumn="0" w:oddVBand="0" w:evenVBand="0" w:oddHBand="0" w:evenHBand="0" w:firstRowFirstColumn="0" w:firstRowLastColumn="0" w:lastRowFirstColumn="0" w:lastRowLastColumn="0"/>
            <w:tcW w:w="2410" w:type="dxa"/>
          </w:tcPr>
          <w:p w14:paraId="0C3AF377" w14:textId="77777777" w:rsidR="00C04EA2" w:rsidRPr="00142D2C" w:rsidRDefault="00C04EA2" w:rsidP="00C93E21">
            <w:pPr>
              <w:spacing w:line="240" w:lineRule="auto"/>
              <w:ind w:firstLine="0"/>
              <w:rPr>
                <w:rFonts w:eastAsia="Calibri" w:cs="Times New Roman"/>
                <w:b w:val="0"/>
                <w:bCs w:val="0"/>
                <w:sz w:val="20"/>
                <w:szCs w:val="20"/>
              </w:rPr>
            </w:pPr>
            <w:r w:rsidRPr="00142D2C">
              <w:rPr>
                <w:rFonts w:eastAsia="Calibri" w:cs="Times New Roman"/>
                <w:b w:val="0"/>
                <w:bCs w:val="0"/>
                <w:sz w:val="20"/>
                <w:szCs w:val="20"/>
              </w:rPr>
              <w:t>Combinación de ecuaciones de búsqueda</w:t>
            </w:r>
          </w:p>
        </w:tc>
        <w:tc>
          <w:tcPr>
            <w:tcW w:w="4678" w:type="dxa"/>
          </w:tcPr>
          <w:p w14:paraId="4C9AC5AA" w14:textId="77777777" w:rsidR="00C04EA2" w:rsidRPr="00142D2C" w:rsidRDefault="00C04EA2" w:rsidP="00C93E21">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r w:rsidRPr="00142D2C">
              <w:rPr>
                <w:rFonts w:eastAsia="Calibri" w:cs="Times New Roman"/>
                <w:sz w:val="20"/>
                <w:szCs w:val="20"/>
                <w:lang w:val="en-US"/>
              </w:rPr>
              <w:t>(TITLE-ABS-KEY (“Discrete event simulation</w:t>
            </w:r>
            <w:proofErr w:type="gramStart"/>
            <w:r w:rsidRPr="00142D2C">
              <w:rPr>
                <w:rFonts w:eastAsia="Calibri" w:cs="Times New Roman"/>
                <w:sz w:val="20"/>
                <w:szCs w:val="20"/>
                <w:lang w:val="en-US"/>
              </w:rPr>
              <w:t>"  OR</w:t>
            </w:r>
            <w:proofErr w:type="gramEnd"/>
            <w:r w:rsidRPr="00142D2C">
              <w:rPr>
                <w:rFonts w:eastAsia="Calibri" w:cs="Times New Roman"/>
                <w:sz w:val="20"/>
                <w:szCs w:val="20"/>
                <w:lang w:val="en-US"/>
              </w:rPr>
              <w:t xml:space="preserve">  "discrete simulation" ) )  AND  ( TITLE-ABS-KEY ( "emergency system"  OR  "healthcare system"  OR  hospital*  OR  "emergency department"  OR  "emergency department" ) )  AND  ( TITLE-ABS-KEY ( "service times"  OR  "timeouts"  OR  "Decrease in times"  OR  "care processes" ) )</w:t>
            </w:r>
          </w:p>
        </w:tc>
        <w:tc>
          <w:tcPr>
            <w:tcW w:w="1750" w:type="dxa"/>
          </w:tcPr>
          <w:p w14:paraId="689DF5C1" w14:textId="77777777" w:rsidR="00C04EA2" w:rsidRPr="00142D2C" w:rsidRDefault="00C04EA2" w:rsidP="00C93E21">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p>
          <w:p w14:paraId="0EE9D5A4" w14:textId="77777777" w:rsidR="00C04EA2" w:rsidRPr="00142D2C" w:rsidRDefault="00C04EA2" w:rsidP="00C93E21">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n-US"/>
              </w:rPr>
            </w:pPr>
          </w:p>
          <w:p w14:paraId="3BB5B6F7" w14:textId="77777777" w:rsidR="00C04EA2" w:rsidRPr="00142D2C" w:rsidRDefault="00C04EA2" w:rsidP="00C93E21">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 w:val="20"/>
                <w:szCs w:val="20"/>
                <w:lang w:val="es-MX"/>
              </w:rPr>
            </w:pPr>
            <w:r w:rsidRPr="00142D2C">
              <w:rPr>
                <w:rFonts w:eastAsia="Calibri" w:cs="Times New Roman"/>
                <w:sz w:val="20"/>
                <w:szCs w:val="20"/>
                <w:lang w:val="es-MX"/>
              </w:rPr>
              <w:t>42</w:t>
            </w:r>
          </w:p>
        </w:tc>
      </w:tr>
    </w:tbl>
    <w:p w14:paraId="35B6261C" w14:textId="77777777" w:rsidR="00C04EA2" w:rsidRPr="00142D2C" w:rsidRDefault="00C04EA2" w:rsidP="00C04EA2">
      <w:pPr>
        <w:rPr>
          <w:lang w:val="es-MX" w:eastAsia="es-CO"/>
        </w:rPr>
      </w:pPr>
    </w:p>
    <w:p w14:paraId="27E0CC3A" w14:textId="77777777" w:rsidR="00C04EA2" w:rsidRPr="00142D2C" w:rsidRDefault="00C04EA2" w:rsidP="00C04EA2">
      <w:pPr>
        <w:rPr>
          <w:lang w:eastAsia="es-CO"/>
        </w:rPr>
      </w:pPr>
      <w:r w:rsidRPr="00142D2C">
        <w:rPr>
          <w:lang w:eastAsia="es-CO"/>
        </w:rPr>
        <w:t xml:space="preserve">Teniendo en cuenta el número de artículos que fueron encontrados con la primera ecuación de búsqueda, se decide ampliar un poco más la ecuación para encontrar más producción científica del tema de investigación; para ello, en una primera instancia se agrega un término clave más a la ecuación, quedando así, cuatro bloques de búsqueda. </w:t>
      </w:r>
    </w:p>
    <w:p w14:paraId="76078E8E" w14:textId="77777777" w:rsidR="00C04EA2" w:rsidRDefault="00C04EA2" w:rsidP="00C04EA2">
      <w:pPr>
        <w:spacing w:before="120" w:after="120"/>
        <w:rPr>
          <w:lang w:val="es-MX" w:eastAsia="es-CO"/>
        </w:rPr>
      </w:pPr>
      <w:r w:rsidRPr="00142D2C">
        <w:rPr>
          <w:lang w:eastAsia="es-CO"/>
        </w:rPr>
        <w:t xml:space="preserve">Se decide incluir el término “teoría de colas” con el operador booleano AND, puesto que, en concordancia con el desarrollo del objetivo general propuesto para el proyecto de grado, se busca el mejoramiento del servicio de urgencias en los sistemas de salud, esto implica, abordar temas relacionados con líneas de espera (o cola). Es importante resaltar que “la teoría de colas es una herramienta estadística útil en la optimización de los servicios hospitalarios que se emplea sobre líneas de espera en un sistema que permite analizar variables como tiempos de espera y tiempos muertos” </w:t>
      </w:r>
      <w:r w:rsidRPr="00142D2C">
        <w:rPr>
          <w:lang w:eastAsia="es-CO"/>
        </w:rPr>
        <w:fldChar w:fldCharType="begin" w:fldLock="1"/>
      </w:r>
      <w:r>
        <w:rPr>
          <w:lang w:eastAsia="es-CO"/>
        </w:rPr>
        <w:instrText>ADDIN CSL_CITATION {"citationItems":[{"id":"ITEM-1","itemData":{"author":[{"dropping-particle":"","family":"Moreno Carrillo","given":"Atilio","non-dropping-particle":"","parse-names":false,"suffix":""},{"dropping-particle":"","family":"Matiz Espinosa","given":"Raúl Esteban","non-dropping-particle":"","parse-names":false,"suffix":""}],"id":"ITEM-1","issued":{"date-parts":[["2019"]]},"number-of-pages":"54","publisher":"Pontificia Universidad Javeriana","title":"Aplicación de la teoría de colas en la optimización del proceso de atención del área de procedimientos de enfermería de urgencias en un hospital de alta complejidad","type":"thesis"},"uris":["http://www.mendeley.com/documents/?uuid=d7a7ea42-39cf-4dd0-95ed-a8f45f909e4c"]}],"mendeley":{"formattedCitation":"(Moreno Carrillo &amp; Matiz Espinosa, 2019)","manualFormatting":"(Moreno Carrillo &amp; Matiz Espinosa, 2019,p.14)","plainTextFormattedCitation":"(Moreno Carrillo &amp; Matiz Espinosa, 2019)","previouslyFormattedCitation":"(Moreno Carrillo &amp; Matiz Espinosa, 2019)"},"properties":{"noteIndex":0},"schema":"https://github.com/citation-style-language/schema/raw/master/csl-citation.json"}</w:instrText>
      </w:r>
      <w:r w:rsidRPr="00142D2C">
        <w:rPr>
          <w:lang w:eastAsia="es-CO"/>
        </w:rPr>
        <w:fldChar w:fldCharType="separate"/>
      </w:r>
      <w:r w:rsidRPr="00142D2C">
        <w:rPr>
          <w:noProof/>
          <w:lang w:eastAsia="es-CO"/>
        </w:rPr>
        <w:t>(Moreno Carrillo &amp; Matiz Espinosa, 2019,p.14)</w:t>
      </w:r>
      <w:r w:rsidRPr="00142D2C">
        <w:rPr>
          <w:lang w:val="es-MX" w:eastAsia="es-CO"/>
        </w:rPr>
        <w:fldChar w:fldCharType="end"/>
      </w:r>
      <w:r>
        <w:rPr>
          <w:lang w:val="es-MX" w:eastAsia="es-CO"/>
        </w:rPr>
        <w:t>.</w:t>
      </w:r>
    </w:p>
    <w:p w14:paraId="6CE5941F" w14:textId="220EDB9A" w:rsidR="00C04EA2" w:rsidRDefault="00C04EA2" w:rsidP="00B1226A">
      <w:r>
        <w:t xml:space="preserve">En este caso, se utiliza en SCOPUS la herramienta de opción de búsqueda avanzada y se combinó con los operadores booleanos respectivos en la ecuación. En la </w:t>
      </w:r>
      <w:r w:rsidRPr="00800B5A">
        <w:fldChar w:fldCharType="begin"/>
      </w:r>
      <w:r w:rsidRPr="00800B5A">
        <w:instrText xml:space="preserve"> REF _Ref61881802 \h  \* MERGEFORMAT </w:instrText>
      </w:r>
      <w:r w:rsidRPr="00800B5A">
        <w:fldChar w:fldCharType="separate"/>
      </w:r>
      <w:r w:rsidRPr="00433210">
        <w:t xml:space="preserve">Tabla </w:t>
      </w:r>
      <w:r w:rsidRPr="00433210">
        <w:rPr>
          <w:noProof/>
        </w:rPr>
        <w:t>5</w:t>
      </w:r>
      <w:r w:rsidRPr="00800B5A">
        <w:fldChar w:fldCharType="end"/>
      </w:r>
      <w:r>
        <w:t xml:space="preserve"> se presenta los términos incluidos y en la </w:t>
      </w:r>
      <w:r w:rsidRPr="00951254">
        <w:fldChar w:fldCharType="begin"/>
      </w:r>
      <w:r w:rsidRPr="00951254">
        <w:instrText xml:space="preserve"> REF _Ref61882352 \h  \* MERGEFORMAT </w:instrText>
      </w:r>
      <w:r w:rsidRPr="00951254">
        <w:fldChar w:fldCharType="separate"/>
      </w:r>
      <w:r w:rsidRPr="00433210">
        <w:t xml:space="preserve">Tabla </w:t>
      </w:r>
      <w:r w:rsidRPr="00433210">
        <w:rPr>
          <w:noProof/>
        </w:rPr>
        <w:t>6</w:t>
      </w:r>
      <w:r w:rsidRPr="00951254">
        <w:fldChar w:fldCharType="end"/>
      </w:r>
      <w:r>
        <w:t xml:space="preserve"> la segunda ecuación de búsqueda con su resultado. </w:t>
      </w:r>
    </w:p>
    <w:p w14:paraId="3E7050E3" w14:textId="77777777" w:rsidR="00C04EA2" w:rsidRPr="00764200" w:rsidRDefault="00C04EA2" w:rsidP="00C04EA2">
      <w:pPr>
        <w:pStyle w:val="Estilo1"/>
        <w:spacing w:before="0" w:after="0"/>
      </w:pPr>
      <w:bookmarkStart w:id="35" w:name="_Toc61911241"/>
      <w:bookmarkStart w:id="36" w:name="_Toc64824639"/>
      <w:bookmarkStart w:id="37" w:name="_Toc64825389"/>
      <w:bookmarkStart w:id="38" w:name="_Toc64826536"/>
      <w:bookmarkStart w:id="39" w:name="_Ref61881802"/>
      <w:r w:rsidRPr="00764200">
        <w:t xml:space="preserve">Tabla </w:t>
      </w:r>
      <w:r>
        <w:fldChar w:fldCharType="begin"/>
      </w:r>
      <w:r>
        <w:instrText xml:space="preserve"> SEQ Tabla \* ARABIC </w:instrText>
      </w:r>
      <w:r>
        <w:fldChar w:fldCharType="separate"/>
      </w:r>
      <w:r>
        <w:rPr>
          <w:noProof/>
        </w:rPr>
        <w:t>5</w:t>
      </w:r>
      <w:bookmarkEnd w:id="35"/>
      <w:bookmarkEnd w:id="36"/>
      <w:bookmarkEnd w:id="37"/>
      <w:bookmarkEnd w:id="38"/>
      <w:r>
        <w:rPr>
          <w:noProof/>
        </w:rPr>
        <w:fldChar w:fldCharType="end"/>
      </w:r>
      <w:bookmarkEnd w:id="39"/>
    </w:p>
    <w:p w14:paraId="75DBF665" w14:textId="77777777" w:rsidR="00C04EA2" w:rsidRPr="00764200" w:rsidRDefault="00C04EA2" w:rsidP="00C04EA2">
      <w:pPr>
        <w:ind w:firstLine="0"/>
        <w:rPr>
          <w:i/>
          <w:iCs/>
          <w:lang w:val="es-MX"/>
        </w:rPr>
      </w:pPr>
      <w:r w:rsidRPr="00764200">
        <w:rPr>
          <w:i/>
          <w:iCs/>
          <w:lang w:val="es-MX"/>
        </w:rPr>
        <w:t>Termino Clave agregado</w:t>
      </w:r>
    </w:p>
    <w:tbl>
      <w:tblPr>
        <w:tblStyle w:val="Tabladelista6concolores"/>
        <w:tblW w:w="0" w:type="auto"/>
        <w:jc w:val="center"/>
        <w:tblLook w:val="04A0" w:firstRow="1" w:lastRow="0" w:firstColumn="1" w:lastColumn="0" w:noHBand="0" w:noVBand="1"/>
      </w:tblPr>
      <w:tblGrid>
        <w:gridCol w:w="2942"/>
        <w:gridCol w:w="2870"/>
        <w:gridCol w:w="3016"/>
      </w:tblGrid>
      <w:tr w:rsidR="00C04EA2" w:rsidRPr="009F05D7" w14:paraId="3EEAEE03" w14:textId="77777777" w:rsidTr="00C93E2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42" w:type="dxa"/>
          </w:tcPr>
          <w:p w14:paraId="12886A0B" w14:textId="77777777" w:rsidR="00C04EA2" w:rsidRPr="009F05D7" w:rsidRDefault="00C04EA2" w:rsidP="00C93E21">
            <w:pPr>
              <w:spacing w:after="160" w:line="240" w:lineRule="auto"/>
              <w:rPr>
                <w:rFonts w:cs="Times New Roman"/>
                <w:color w:val="auto"/>
                <w:sz w:val="20"/>
                <w:szCs w:val="20"/>
              </w:rPr>
            </w:pPr>
            <w:r w:rsidRPr="009F05D7">
              <w:rPr>
                <w:rFonts w:cs="Times New Roman"/>
                <w:color w:val="auto"/>
                <w:sz w:val="20"/>
                <w:szCs w:val="20"/>
              </w:rPr>
              <w:t>Términos</w:t>
            </w:r>
          </w:p>
        </w:tc>
        <w:tc>
          <w:tcPr>
            <w:tcW w:w="2870" w:type="dxa"/>
          </w:tcPr>
          <w:p w14:paraId="1658EA76" w14:textId="77777777" w:rsidR="00C04EA2" w:rsidRPr="009F05D7" w:rsidRDefault="00C04EA2" w:rsidP="00C93E21">
            <w:pPr>
              <w:spacing w:after="160" w:line="240" w:lineRule="auto"/>
              <w:cnfStyle w:val="100000000000" w:firstRow="1" w:lastRow="0" w:firstColumn="0" w:lastColumn="0" w:oddVBand="0" w:evenVBand="0" w:oddHBand="0" w:evenHBand="0" w:firstRowFirstColumn="0" w:firstRowLastColumn="0" w:lastRowFirstColumn="0" w:lastRowLastColumn="0"/>
              <w:rPr>
                <w:rFonts w:cs="Times New Roman"/>
                <w:color w:val="auto"/>
                <w:sz w:val="20"/>
                <w:szCs w:val="20"/>
              </w:rPr>
            </w:pPr>
            <w:r w:rsidRPr="009F05D7">
              <w:rPr>
                <w:rFonts w:cs="Times New Roman"/>
                <w:color w:val="auto"/>
                <w:sz w:val="20"/>
                <w:szCs w:val="20"/>
              </w:rPr>
              <w:t>Español</w:t>
            </w:r>
          </w:p>
        </w:tc>
        <w:tc>
          <w:tcPr>
            <w:tcW w:w="3016" w:type="dxa"/>
          </w:tcPr>
          <w:p w14:paraId="6C2768C3" w14:textId="77777777" w:rsidR="00C04EA2" w:rsidRPr="009F05D7" w:rsidRDefault="00C04EA2" w:rsidP="00C93E21">
            <w:pPr>
              <w:spacing w:after="160" w:line="240" w:lineRule="auto"/>
              <w:cnfStyle w:val="100000000000" w:firstRow="1" w:lastRow="0" w:firstColumn="0" w:lastColumn="0" w:oddVBand="0" w:evenVBand="0" w:oddHBand="0" w:evenHBand="0" w:firstRowFirstColumn="0" w:firstRowLastColumn="0" w:lastRowFirstColumn="0" w:lastRowLastColumn="0"/>
              <w:rPr>
                <w:rFonts w:cs="Times New Roman"/>
                <w:color w:val="auto"/>
                <w:sz w:val="20"/>
                <w:szCs w:val="20"/>
              </w:rPr>
            </w:pPr>
            <w:r w:rsidRPr="009F05D7">
              <w:rPr>
                <w:rFonts w:cs="Times New Roman"/>
                <w:color w:val="auto"/>
                <w:sz w:val="20"/>
                <w:szCs w:val="20"/>
              </w:rPr>
              <w:t>Inglés</w:t>
            </w:r>
          </w:p>
        </w:tc>
      </w:tr>
      <w:tr w:rsidR="00C04EA2" w:rsidRPr="009F05D7" w14:paraId="2A323628" w14:textId="77777777" w:rsidTr="00C93E2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42" w:type="dxa"/>
          </w:tcPr>
          <w:p w14:paraId="55B9B597" w14:textId="77777777" w:rsidR="00C04EA2" w:rsidRPr="009F05D7" w:rsidRDefault="00C04EA2" w:rsidP="00C93E21">
            <w:pPr>
              <w:spacing w:line="240" w:lineRule="auto"/>
              <w:ind w:firstLine="0"/>
              <w:rPr>
                <w:rFonts w:cs="Times New Roman"/>
                <w:sz w:val="20"/>
                <w:szCs w:val="20"/>
              </w:rPr>
            </w:pPr>
            <w:r w:rsidRPr="009F05D7">
              <w:rPr>
                <w:rFonts w:cs="Times New Roman"/>
                <w:sz w:val="20"/>
                <w:szCs w:val="20"/>
              </w:rPr>
              <w:t xml:space="preserve">Teoría de colas/ </w:t>
            </w:r>
            <w:proofErr w:type="spellStart"/>
            <w:r w:rsidRPr="009F05D7">
              <w:rPr>
                <w:rFonts w:cs="Times New Roman"/>
                <w:sz w:val="20"/>
                <w:szCs w:val="20"/>
              </w:rPr>
              <w:t>queuing</w:t>
            </w:r>
            <w:proofErr w:type="spellEnd"/>
            <w:r w:rsidRPr="009F05D7">
              <w:rPr>
                <w:rFonts w:cs="Times New Roman"/>
                <w:sz w:val="20"/>
                <w:szCs w:val="20"/>
              </w:rPr>
              <w:t xml:space="preserve"> </w:t>
            </w:r>
            <w:proofErr w:type="spellStart"/>
            <w:r w:rsidRPr="009F05D7">
              <w:rPr>
                <w:rFonts w:cs="Times New Roman"/>
                <w:sz w:val="20"/>
                <w:szCs w:val="20"/>
              </w:rPr>
              <w:t>theories</w:t>
            </w:r>
            <w:proofErr w:type="spellEnd"/>
          </w:p>
        </w:tc>
        <w:tc>
          <w:tcPr>
            <w:tcW w:w="2870" w:type="dxa"/>
          </w:tcPr>
          <w:p w14:paraId="50784D27" w14:textId="77777777" w:rsidR="00C04EA2" w:rsidRPr="009F05D7" w:rsidRDefault="00C04EA2" w:rsidP="00C93E21">
            <w:pPr>
              <w:spacing w:line="240" w:lineRule="auto"/>
              <w:ind w:firstLine="0"/>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9F05D7">
              <w:rPr>
                <w:rFonts w:cs="Times New Roman"/>
                <w:sz w:val="20"/>
                <w:szCs w:val="20"/>
              </w:rPr>
              <w:t>teorías de colas, redes de cola</w:t>
            </w:r>
          </w:p>
        </w:tc>
        <w:tc>
          <w:tcPr>
            <w:tcW w:w="3016" w:type="dxa"/>
          </w:tcPr>
          <w:p w14:paraId="3234AF34" w14:textId="77777777" w:rsidR="00C04EA2" w:rsidRPr="009F05D7" w:rsidRDefault="00C04EA2" w:rsidP="00C93E21">
            <w:pPr>
              <w:spacing w:line="240" w:lineRule="auto"/>
              <w:ind w:firstLine="0"/>
              <w:cnfStyle w:val="000000100000" w:firstRow="0" w:lastRow="0" w:firstColumn="0" w:lastColumn="0" w:oddVBand="0" w:evenVBand="0" w:oddHBand="1" w:evenHBand="0" w:firstRowFirstColumn="0" w:firstRowLastColumn="0" w:lastRowFirstColumn="0" w:lastRowLastColumn="0"/>
              <w:rPr>
                <w:rFonts w:cs="Times New Roman"/>
                <w:sz w:val="20"/>
                <w:szCs w:val="20"/>
              </w:rPr>
            </w:pPr>
            <w:proofErr w:type="spellStart"/>
            <w:r w:rsidRPr="009F05D7">
              <w:rPr>
                <w:rFonts w:cs="Times New Roman"/>
                <w:sz w:val="20"/>
                <w:szCs w:val="20"/>
              </w:rPr>
              <w:t>queuing</w:t>
            </w:r>
            <w:proofErr w:type="spellEnd"/>
            <w:r w:rsidRPr="009F05D7">
              <w:rPr>
                <w:rFonts w:cs="Times New Roman"/>
                <w:sz w:val="20"/>
                <w:szCs w:val="20"/>
              </w:rPr>
              <w:t xml:space="preserve"> </w:t>
            </w:r>
            <w:proofErr w:type="spellStart"/>
            <w:r w:rsidRPr="009F05D7">
              <w:rPr>
                <w:rFonts w:cs="Times New Roman"/>
                <w:sz w:val="20"/>
                <w:szCs w:val="20"/>
              </w:rPr>
              <w:t>theories</w:t>
            </w:r>
            <w:proofErr w:type="spellEnd"/>
            <w:r w:rsidRPr="009F05D7">
              <w:rPr>
                <w:rFonts w:cs="Times New Roman"/>
                <w:sz w:val="20"/>
                <w:szCs w:val="20"/>
              </w:rPr>
              <w:t xml:space="preserve">, </w:t>
            </w:r>
            <w:proofErr w:type="spellStart"/>
            <w:r w:rsidRPr="009F05D7">
              <w:rPr>
                <w:rFonts w:cs="Times New Roman"/>
                <w:sz w:val="20"/>
                <w:szCs w:val="20"/>
              </w:rPr>
              <w:t>tail</w:t>
            </w:r>
            <w:proofErr w:type="spellEnd"/>
            <w:r w:rsidRPr="009F05D7">
              <w:rPr>
                <w:rFonts w:cs="Times New Roman"/>
                <w:sz w:val="20"/>
                <w:szCs w:val="20"/>
              </w:rPr>
              <w:t xml:space="preserve"> </w:t>
            </w:r>
            <w:proofErr w:type="spellStart"/>
            <w:r w:rsidRPr="009F05D7">
              <w:rPr>
                <w:rFonts w:cs="Times New Roman"/>
                <w:sz w:val="20"/>
                <w:szCs w:val="20"/>
              </w:rPr>
              <w:t>networks</w:t>
            </w:r>
            <w:proofErr w:type="spellEnd"/>
          </w:p>
        </w:tc>
      </w:tr>
    </w:tbl>
    <w:p w14:paraId="3A25ADFF" w14:textId="77777777" w:rsidR="00C04EA2" w:rsidRPr="00764200" w:rsidRDefault="00C04EA2" w:rsidP="00C04EA2">
      <w:pPr>
        <w:pStyle w:val="Estilo1"/>
        <w:spacing w:before="0" w:after="0"/>
        <w:rPr>
          <w:lang w:val="es-MX"/>
        </w:rPr>
      </w:pPr>
      <w:bookmarkStart w:id="40" w:name="_Toc61911242"/>
      <w:bookmarkStart w:id="41" w:name="_Toc64824640"/>
      <w:bookmarkStart w:id="42" w:name="_Toc64825390"/>
      <w:bookmarkStart w:id="43" w:name="_Toc64826537"/>
      <w:bookmarkStart w:id="44" w:name="_Ref61882352"/>
      <w:r w:rsidRPr="00764200">
        <w:lastRenderedPageBreak/>
        <w:t xml:space="preserve">Tabla </w:t>
      </w:r>
      <w:r>
        <w:fldChar w:fldCharType="begin"/>
      </w:r>
      <w:r>
        <w:instrText xml:space="preserve"> SEQ Tabla \* ARABIC </w:instrText>
      </w:r>
      <w:r>
        <w:fldChar w:fldCharType="separate"/>
      </w:r>
      <w:r>
        <w:rPr>
          <w:noProof/>
        </w:rPr>
        <w:t>6</w:t>
      </w:r>
      <w:bookmarkEnd w:id="40"/>
      <w:bookmarkEnd w:id="41"/>
      <w:bookmarkEnd w:id="42"/>
      <w:bookmarkEnd w:id="43"/>
      <w:r>
        <w:rPr>
          <w:noProof/>
        </w:rPr>
        <w:fldChar w:fldCharType="end"/>
      </w:r>
      <w:bookmarkEnd w:id="44"/>
      <w:r w:rsidRPr="00764200">
        <w:rPr>
          <w:lang w:val="es-MX"/>
        </w:rPr>
        <w:tab/>
      </w:r>
    </w:p>
    <w:p w14:paraId="5290D5FE" w14:textId="77777777" w:rsidR="00C04EA2" w:rsidRPr="00764200" w:rsidRDefault="00C04EA2" w:rsidP="00C04EA2">
      <w:pPr>
        <w:ind w:firstLine="0"/>
        <w:rPr>
          <w:i/>
          <w:iCs/>
          <w:lang w:val="es-MX"/>
        </w:rPr>
      </w:pPr>
      <w:r w:rsidRPr="00764200">
        <w:rPr>
          <w:i/>
          <w:iCs/>
          <w:lang w:val="es-MX"/>
        </w:rPr>
        <w:t>Estructura de la 2° ecuación de búsqueda</w:t>
      </w:r>
    </w:p>
    <w:tbl>
      <w:tblPr>
        <w:tblStyle w:val="Tabladelista6concolores"/>
        <w:tblpPr w:leftFromText="141" w:rightFromText="141" w:vertAnchor="text" w:tblpXSpec="center" w:tblpY="1"/>
        <w:tblW w:w="0" w:type="auto"/>
        <w:tblLook w:val="04A0" w:firstRow="1" w:lastRow="0" w:firstColumn="1" w:lastColumn="0" w:noHBand="0" w:noVBand="1"/>
      </w:tblPr>
      <w:tblGrid>
        <w:gridCol w:w="567"/>
        <w:gridCol w:w="6521"/>
        <w:gridCol w:w="1750"/>
      </w:tblGrid>
      <w:tr w:rsidR="00C04EA2" w:rsidRPr="009F05D7" w14:paraId="7778455C" w14:textId="77777777" w:rsidTr="00C93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196E609F" w14:textId="77777777" w:rsidR="00C04EA2" w:rsidRPr="009F05D7" w:rsidRDefault="00C04EA2" w:rsidP="00C93E21">
            <w:pPr>
              <w:spacing w:after="160"/>
              <w:ind w:firstLine="0"/>
              <w:rPr>
                <w:rFonts w:cs="Times New Roman"/>
                <w:color w:val="auto"/>
                <w:sz w:val="20"/>
                <w:szCs w:val="20"/>
                <w:lang w:val="es-MX"/>
              </w:rPr>
            </w:pPr>
            <w:proofErr w:type="spellStart"/>
            <w:r w:rsidRPr="009F05D7">
              <w:rPr>
                <w:rFonts w:cs="Times New Roman"/>
                <w:color w:val="auto"/>
                <w:sz w:val="20"/>
                <w:szCs w:val="20"/>
                <w:lang w:val="es-MX"/>
              </w:rPr>
              <w:t>N°</w:t>
            </w:r>
            <w:proofErr w:type="spellEnd"/>
          </w:p>
        </w:tc>
        <w:tc>
          <w:tcPr>
            <w:tcW w:w="6521" w:type="dxa"/>
          </w:tcPr>
          <w:p w14:paraId="3A7D6417" w14:textId="77777777" w:rsidR="00C04EA2" w:rsidRPr="009F05D7" w:rsidRDefault="00C04EA2" w:rsidP="00C93E21">
            <w:pPr>
              <w:spacing w:after="160"/>
              <w:ind w:firstLine="0"/>
              <w:jc w:val="center"/>
              <w:cnfStyle w:val="100000000000" w:firstRow="1" w:lastRow="0" w:firstColumn="0" w:lastColumn="0" w:oddVBand="0" w:evenVBand="0" w:oddHBand="0" w:evenHBand="0" w:firstRowFirstColumn="0" w:firstRowLastColumn="0" w:lastRowFirstColumn="0" w:lastRowLastColumn="0"/>
              <w:rPr>
                <w:rFonts w:cs="Times New Roman"/>
                <w:color w:val="auto"/>
                <w:sz w:val="20"/>
                <w:szCs w:val="20"/>
                <w:lang w:val="es-MX"/>
              </w:rPr>
            </w:pPr>
            <w:r w:rsidRPr="009F05D7">
              <w:rPr>
                <w:rFonts w:cs="Times New Roman"/>
                <w:color w:val="auto"/>
                <w:sz w:val="20"/>
                <w:szCs w:val="20"/>
                <w:lang w:val="es-MX"/>
              </w:rPr>
              <w:t>Ecuación</w:t>
            </w:r>
          </w:p>
        </w:tc>
        <w:tc>
          <w:tcPr>
            <w:tcW w:w="1750" w:type="dxa"/>
          </w:tcPr>
          <w:p w14:paraId="7775A643" w14:textId="77777777" w:rsidR="00C04EA2" w:rsidRPr="009F05D7" w:rsidRDefault="00C04EA2" w:rsidP="00C93E21">
            <w:pPr>
              <w:spacing w:after="160"/>
              <w:ind w:firstLine="0"/>
              <w:jc w:val="center"/>
              <w:cnfStyle w:val="100000000000" w:firstRow="1" w:lastRow="0" w:firstColumn="0" w:lastColumn="0" w:oddVBand="0" w:evenVBand="0" w:oddHBand="0" w:evenHBand="0" w:firstRowFirstColumn="0" w:firstRowLastColumn="0" w:lastRowFirstColumn="0" w:lastRowLastColumn="0"/>
              <w:rPr>
                <w:rFonts w:cs="Times New Roman"/>
                <w:color w:val="auto"/>
                <w:sz w:val="20"/>
                <w:szCs w:val="20"/>
                <w:lang w:val="es-MX"/>
              </w:rPr>
            </w:pPr>
            <w:proofErr w:type="spellStart"/>
            <w:r>
              <w:rPr>
                <w:rFonts w:cs="Times New Roman"/>
                <w:color w:val="auto"/>
                <w:sz w:val="20"/>
                <w:szCs w:val="20"/>
                <w:lang w:val="es-MX"/>
              </w:rPr>
              <w:t>N°</w:t>
            </w:r>
            <w:proofErr w:type="spellEnd"/>
            <w:r>
              <w:rPr>
                <w:rFonts w:cs="Times New Roman"/>
                <w:color w:val="auto"/>
                <w:sz w:val="20"/>
                <w:szCs w:val="20"/>
                <w:lang w:val="es-MX"/>
              </w:rPr>
              <w:t xml:space="preserve"> </w:t>
            </w:r>
            <w:r w:rsidRPr="009F05D7">
              <w:rPr>
                <w:rFonts w:cs="Times New Roman"/>
                <w:color w:val="auto"/>
                <w:sz w:val="20"/>
                <w:szCs w:val="20"/>
                <w:lang w:val="es-MX"/>
              </w:rPr>
              <w:t>de artículos</w:t>
            </w:r>
          </w:p>
        </w:tc>
      </w:tr>
      <w:tr w:rsidR="00C04EA2" w:rsidRPr="009F05D7" w14:paraId="75F600F3" w14:textId="77777777" w:rsidTr="00C93E2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567" w:type="dxa"/>
          </w:tcPr>
          <w:p w14:paraId="5C09BF59" w14:textId="77777777" w:rsidR="00C04EA2" w:rsidRPr="009F05D7" w:rsidRDefault="00C04EA2" w:rsidP="00C93E21">
            <w:pPr>
              <w:spacing w:after="160"/>
              <w:ind w:firstLine="0"/>
              <w:rPr>
                <w:rFonts w:cs="Times New Roman"/>
                <w:b w:val="0"/>
                <w:bCs w:val="0"/>
                <w:color w:val="auto"/>
                <w:sz w:val="20"/>
                <w:szCs w:val="20"/>
                <w:lang w:val="es-MX"/>
              </w:rPr>
            </w:pPr>
            <w:r w:rsidRPr="009F05D7">
              <w:rPr>
                <w:rFonts w:cs="Times New Roman"/>
                <w:b w:val="0"/>
                <w:bCs w:val="0"/>
                <w:color w:val="auto"/>
                <w:sz w:val="20"/>
                <w:szCs w:val="20"/>
              </w:rPr>
              <w:t>2</w:t>
            </w:r>
          </w:p>
        </w:tc>
        <w:tc>
          <w:tcPr>
            <w:tcW w:w="6521" w:type="dxa"/>
          </w:tcPr>
          <w:p w14:paraId="7CFEACF1" w14:textId="77777777" w:rsidR="00C04EA2" w:rsidRPr="009F05D7" w:rsidRDefault="00C04EA2" w:rsidP="00C93E21">
            <w:pPr>
              <w:spacing w:after="160" w:line="240" w:lineRule="auto"/>
              <w:ind w:firstLine="0"/>
              <w:cnfStyle w:val="000000100000" w:firstRow="0" w:lastRow="0" w:firstColumn="0" w:lastColumn="0" w:oddVBand="0" w:evenVBand="0" w:oddHBand="1" w:evenHBand="0" w:firstRowFirstColumn="0" w:firstRowLastColumn="0" w:lastRowFirstColumn="0" w:lastRowLastColumn="0"/>
              <w:rPr>
                <w:rFonts w:cs="Times New Roman"/>
                <w:color w:val="auto"/>
                <w:sz w:val="20"/>
                <w:szCs w:val="20"/>
                <w:lang w:val="en-US"/>
              </w:rPr>
            </w:pPr>
            <w:r w:rsidRPr="009F05D7">
              <w:rPr>
                <w:rFonts w:cs="Times New Roman"/>
                <w:color w:val="auto"/>
                <w:sz w:val="20"/>
                <w:szCs w:val="20"/>
                <w:lang w:val="en-US"/>
              </w:rPr>
              <w:t>( TITLE-ABS-KEY ( "Discrete event simulation"  OR  "discrete simulation"  OR  "emergency department simulation" ) )  AND  ( TITLE-ABS-KEY ( "emergency system"  OR  "healthcare system"  OR  "emergency department*"  OR  "sanitary system*"  OR  " emergency rooms*"  OR  "Clinic system*" ) )  AND  ( TITLE-ABS-KEY ( "queuing theories"  OR  "Tail networks" ) )  AND  ( TITLE-ABS-KEY ( "service times"  OR  "timeouts"  OR  "Decrease in times"  OR  "care processes" ) )</w:t>
            </w:r>
          </w:p>
        </w:tc>
        <w:tc>
          <w:tcPr>
            <w:tcW w:w="1750" w:type="dxa"/>
          </w:tcPr>
          <w:p w14:paraId="513DA42B" w14:textId="77777777" w:rsidR="00C04EA2" w:rsidRPr="009F05D7" w:rsidRDefault="00C04EA2" w:rsidP="00C93E21">
            <w:pPr>
              <w:spacing w:after="160"/>
              <w:cnfStyle w:val="000000100000" w:firstRow="0" w:lastRow="0" w:firstColumn="0" w:lastColumn="0" w:oddVBand="0" w:evenVBand="0" w:oddHBand="1" w:evenHBand="0" w:firstRowFirstColumn="0" w:firstRowLastColumn="0" w:lastRowFirstColumn="0" w:lastRowLastColumn="0"/>
              <w:rPr>
                <w:rFonts w:cs="Times New Roman"/>
                <w:color w:val="auto"/>
                <w:sz w:val="20"/>
                <w:szCs w:val="20"/>
                <w:lang w:val="en-US"/>
              </w:rPr>
            </w:pPr>
          </w:p>
          <w:p w14:paraId="44CFE0F5" w14:textId="77777777" w:rsidR="00C04EA2" w:rsidRPr="009F05D7" w:rsidRDefault="00C04EA2" w:rsidP="00C93E21">
            <w:pPr>
              <w:spacing w:after="160"/>
              <w:jc w:val="center"/>
              <w:cnfStyle w:val="000000100000" w:firstRow="0" w:lastRow="0" w:firstColumn="0" w:lastColumn="0" w:oddVBand="0" w:evenVBand="0" w:oddHBand="1" w:evenHBand="0" w:firstRowFirstColumn="0" w:firstRowLastColumn="0" w:lastRowFirstColumn="0" w:lastRowLastColumn="0"/>
              <w:rPr>
                <w:rFonts w:cs="Times New Roman"/>
                <w:color w:val="auto"/>
                <w:sz w:val="20"/>
                <w:szCs w:val="20"/>
                <w:lang w:val="es-MX"/>
              </w:rPr>
            </w:pPr>
            <w:r w:rsidRPr="009F05D7">
              <w:rPr>
                <w:rFonts w:cs="Times New Roman"/>
                <w:color w:val="auto"/>
                <w:sz w:val="20"/>
                <w:szCs w:val="20"/>
                <w:lang w:val="es-MX"/>
              </w:rPr>
              <w:t>1</w:t>
            </w:r>
          </w:p>
        </w:tc>
      </w:tr>
    </w:tbl>
    <w:p w14:paraId="798F6455" w14:textId="77777777" w:rsidR="00C04EA2" w:rsidRDefault="00C04EA2" w:rsidP="00C04EA2">
      <w:pPr>
        <w:rPr>
          <w:lang w:val="es-MX" w:eastAsia="es-CO"/>
        </w:rPr>
      </w:pPr>
    </w:p>
    <w:p w14:paraId="0D090D0A" w14:textId="77777777" w:rsidR="00C04EA2" w:rsidRDefault="00C04EA2" w:rsidP="00C04EA2">
      <w:pPr>
        <w:spacing w:before="120" w:after="120"/>
        <w:rPr>
          <w:lang w:val="es-MX" w:eastAsia="es-CO"/>
        </w:rPr>
      </w:pPr>
      <w:r w:rsidRPr="00647317">
        <w:rPr>
          <w:lang w:eastAsia="es-CO"/>
        </w:rPr>
        <w:t>De la segunda ecuación de búsqueda se obtiene un único articulo científico, un resultado muy mínimo, generando la necesidad de volver a realizar otra ecuación y examinar posibles causas que estén acortando los resultados. Por tal razón, se reestructura nuevamente la búsqueda, eliminando en primer lugar el bloque que había sido agregado de “</w:t>
      </w:r>
      <w:r w:rsidRPr="00647317">
        <w:rPr>
          <w:lang w:val="es-MX" w:eastAsia="es-CO"/>
        </w:rPr>
        <w:t>teorías de colas” ya que al haber incluido este, la búsqueda se había acortado y se agregó tesauros del término clave “Sistema de emergencias”. Adicional, se considera incluir el término asociado “proceso estocástico” en el bloque de “sistema de emergencias”, ya que los procesos de atención en los servicios de urgencias de los sistemas de salud tienen un comportamiento estocástico, lo que</w:t>
      </w:r>
      <w:r>
        <w:rPr>
          <w:lang w:val="es-MX" w:eastAsia="es-CO"/>
        </w:rPr>
        <w:t xml:space="preserve"> </w:t>
      </w:r>
      <w:r w:rsidRPr="00647317">
        <w:rPr>
          <w:lang w:val="es-MX" w:eastAsia="es-CO"/>
        </w:rPr>
        <w:t>permite dar</w:t>
      </w:r>
      <w:r>
        <w:rPr>
          <w:lang w:val="es-MX" w:eastAsia="es-CO"/>
        </w:rPr>
        <w:t xml:space="preserve"> </w:t>
      </w:r>
      <w:r w:rsidRPr="00647317">
        <w:rPr>
          <w:lang w:val="es-MX" w:eastAsia="es-CO"/>
        </w:rPr>
        <w:t>seguimiento a los fenómenos aleatorios presentados a través del tiempo. Finalmente, no se agrega el bloque de búsqueda “tiempo de servicios” con el objetivo de ampliar la investigación y obtener mayor material científico.</w:t>
      </w:r>
    </w:p>
    <w:p w14:paraId="2F45EB5C" w14:textId="77777777" w:rsidR="00C04EA2" w:rsidRPr="00432897" w:rsidRDefault="00C04EA2" w:rsidP="00C04EA2">
      <w:pPr>
        <w:pStyle w:val="Estilo1"/>
        <w:spacing w:before="0" w:after="0"/>
      </w:pPr>
      <w:bookmarkStart w:id="45" w:name="_Toc61911243"/>
      <w:bookmarkStart w:id="46" w:name="_Toc64824641"/>
      <w:bookmarkStart w:id="47" w:name="_Toc64825391"/>
      <w:bookmarkStart w:id="48" w:name="_Toc64826538"/>
      <w:bookmarkStart w:id="49" w:name="_Ref64755678"/>
      <w:r w:rsidRPr="00432897">
        <w:t xml:space="preserve">Tabla </w:t>
      </w:r>
      <w:r>
        <w:fldChar w:fldCharType="begin"/>
      </w:r>
      <w:r>
        <w:instrText xml:space="preserve"> SEQ Tabla \* ARABIC </w:instrText>
      </w:r>
      <w:r>
        <w:fldChar w:fldCharType="separate"/>
      </w:r>
      <w:r>
        <w:rPr>
          <w:noProof/>
        </w:rPr>
        <w:t>7</w:t>
      </w:r>
      <w:bookmarkEnd w:id="45"/>
      <w:bookmarkEnd w:id="46"/>
      <w:bookmarkEnd w:id="47"/>
      <w:bookmarkEnd w:id="48"/>
      <w:r>
        <w:rPr>
          <w:noProof/>
        </w:rPr>
        <w:fldChar w:fldCharType="end"/>
      </w:r>
      <w:bookmarkEnd w:id="49"/>
    </w:p>
    <w:p w14:paraId="28630124" w14:textId="77777777" w:rsidR="00C04EA2" w:rsidRPr="00432897" w:rsidRDefault="00C04EA2" w:rsidP="00C04EA2">
      <w:pPr>
        <w:ind w:firstLine="0"/>
      </w:pPr>
      <w:r w:rsidRPr="00432897">
        <w:rPr>
          <w:i/>
          <w:iCs/>
          <w:lang w:val="es-MX"/>
        </w:rPr>
        <w:t xml:space="preserve">Tesauros </w:t>
      </w:r>
      <w:r w:rsidRPr="00432897">
        <w:rPr>
          <w:i/>
          <w:iCs/>
        </w:rPr>
        <w:t xml:space="preserve">Sistema de emergencia </w:t>
      </w:r>
    </w:p>
    <w:tbl>
      <w:tblPr>
        <w:tblStyle w:val="Tabladelista6concolores"/>
        <w:tblW w:w="0" w:type="auto"/>
        <w:tblLook w:val="04A0" w:firstRow="1" w:lastRow="0" w:firstColumn="1" w:lastColumn="0" w:noHBand="0" w:noVBand="1"/>
      </w:tblPr>
      <w:tblGrid>
        <w:gridCol w:w="2942"/>
        <w:gridCol w:w="2870"/>
        <w:gridCol w:w="3016"/>
      </w:tblGrid>
      <w:tr w:rsidR="00C04EA2" w:rsidRPr="00477B34" w14:paraId="3D8B3D9B" w14:textId="77777777" w:rsidTr="00C93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2" w:type="dxa"/>
          </w:tcPr>
          <w:p w14:paraId="792F77F3" w14:textId="77777777" w:rsidR="00C04EA2" w:rsidRPr="00477B34" w:rsidRDefault="00C04EA2" w:rsidP="00C93E21">
            <w:pPr>
              <w:spacing w:after="160" w:line="240" w:lineRule="auto"/>
              <w:rPr>
                <w:rFonts w:cs="Times New Roman"/>
                <w:color w:val="auto"/>
                <w:sz w:val="20"/>
                <w:szCs w:val="20"/>
              </w:rPr>
            </w:pPr>
            <w:r w:rsidRPr="00477B34">
              <w:rPr>
                <w:rFonts w:cs="Times New Roman"/>
                <w:color w:val="auto"/>
                <w:sz w:val="20"/>
                <w:szCs w:val="20"/>
              </w:rPr>
              <w:t>Términos</w:t>
            </w:r>
          </w:p>
        </w:tc>
        <w:tc>
          <w:tcPr>
            <w:tcW w:w="2870" w:type="dxa"/>
          </w:tcPr>
          <w:p w14:paraId="2D19961F" w14:textId="77777777" w:rsidR="00C04EA2" w:rsidRPr="00477B34" w:rsidRDefault="00C04EA2" w:rsidP="00C93E21">
            <w:pPr>
              <w:spacing w:after="160" w:line="240" w:lineRule="auto"/>
              <w:cnfStyle w:val="100000000000" w:firstRow="1" w:lastRow="0" w:firstColumn="0" w:lastColumn="0" w:oddVBand="0" w:evenVBand="0" w:oddHBand="0" w:evenHBand="0" w:firstRowFirstColumn="0" w:firstRowLastColumn="0" w:lastRowFirstColumn="0" w:lastRowLastColumn="0"/>
              <w:rPr>
                <w:rFonts w:cs="Times New Roman"/>
                <w:color w:val="auto"/>
                <w:sz w:val="20"/>
                <w:szCs w:val="20"/>
              </w:rPr>
            </w:pPr>
            <w:r w:rsidRPr="00477B34">
              <w:rPr>
                <w:rFonts w:cs="Times New Roman"/>
                <w:color w:val="auto"/>
                <w:sz w:val="20"/>
                <w:szCs w:val="20"/>
              </w:rPr>
              <w:t>Español</w:t>
            </w:r>
          </w:p>
        </w:tc>
        <w:tc>
          <w:tcPr>
            <w:tcW w:w="3016" w:type="dxa"/>
          </w:tcPr>
          <w:p w14:paraId="49A0EC04" w14:textId="77777777" w:rsidR="00C04EA2" w:rsidRPr="00477B34" w:rsidRDefault="00C04EA2" w:rsidP="00C93E21">
            <w:pPr>
              <w:spacing w:after="160" w:line="240" w:lineRule="auto"/>
              <w:cnfStyle w:val="100000000000" w:firstRow="1" w:lastRow="0" w:firstColumn="0" w:lastColumn="0" w:oddVBand="0" w:evenVBand="0" w:oddHBand="0" w:evenHBand="0" w:firstRowFirstColumn="0" w:firstRowLastColumn="0" w:lastRowFirstColumn="0" w:lastRowLastColumn="0"/>
              <w:rPr>
                <w:rFonts w:cs="Times New Roman"/>
                <w:color w:val="auto"/>
                <w:sz w:val="20"/>
                <w:szCs w:val="20"/>
              </w:rPr>
            </w:pPr>
            <w:r w:rsidRPr="00477B34">
              <w:rPr>
                <w:rFonts w:cs="Times New Roman"/>
                <w:color w:val="auto"/>
                <w:sz w:val="20"/>
                <w:szCs w:val="20"/>
              </w:rPr>
              <w:t>Inglés</w:t>
            </w:r>
          </w:p>
        </w:tc>
      </w:tr>
      <w:tr w:rsidR="00C04EA2" w:rsidRPr="00C04EA2" w14:paraId="67DDC77B" w14:textId="77777777" w:rsidTr="00C93E21">
        <w:trPr>
          <w:cnfStyle w:val="000000100000" w:firstRow="0" w:lastRow="0" w:firstColumn="0" w:lastColumn="0" w:oddVBand="0" w:evenVBand="0" w:oddHBand="1"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2942" w:type="dxa"/>
          </w:tcPr>
          <w:p w14:paraId="21C72938" w14:textId="77777777" w:rsidR="00C04EA2" w:rsidRPr="00477B34" w:rsidRDefault="00C04EA2" w:rsidP="00C93E21">
            <w:pPr>
              <w:spacing w:line="240" w:lineRule="auto"/>
              <w:ind w:firstLine="0"/>
              <w:rPr>
                <w:rFonts w:cs="Times New Roman"/>
                <w:sz w:val="20"/>
                <w:szCs w:val="20"/>
              </w:rPr>
            </w:pPr>
            <w:r w:rsidRPr="00477B34">
              <w:rPr>
                <w:rFonts w:cs="Times New Roman"/>
                <w:sz w:val="20"/>
                <w:szCs w:val="20"/>
              </w:rPr>
              <w:t xml:space="preserve">Sistema de emergencia/ </w:t>
            </w:r>
            <w:proofErr w:type="spellStart"/>
            <w:r w:rsidRPr="00477B34">
              <w:rPr>
                <w:rFonts w:cs="Times New Roman"/>
                <w:sz w:val="20"/>
                <w:szCs w:val="20"/>
              </w:rPr>
              <w:t>emergency</w:t>
            </w:r>
            <w:proofErr w:type="spellEnd"/>
            <w:r w:rsidRPr="00477B34">
              <w:rPr>
                <w:rFonts w:cs="Times New Roman"/>
                <w:sz w:val="20"/>
                <w:szCs w:val="20"/>
              </w:rPr>
              <w:t xml:space="preserve"> </w:t>
            </w:r>
            <w:proofErr w:type="spellStart"/>
            <w:r w:rsidRPr="00477B34">
              <w:rPr>
                <w:rFonts w:cs="Times New Roman"/>
                <w:sz w:val="20"/>
                <w:szCs w:val="20"/>
              </w:rPr>
              <w:t>system</w:t>
            </w:r>
            <w:proofErr w:type="spellEnd"/>
            <w:r w:rsidRPr="00477B34">
              <w:rPr>
                <w:rFonts w:cs="Times New Roman"/>
                <w:sz w:val="20"/>
                <w:szCs w:val="20"/>
              </w:rPr>
              <w:t>,</w:t>
            </w:r>
          </w:p>
        </w:tc>
        <w:tc>
          <w:tcPr>
            <w:tcW w:w="2870" w:type="dxa"/>
          </w:tcPr>
          <w:p w14:paraId="70850EE0" w14:textId="011C3635" w:rsidR="00C04EA2" w:rsidRPr="00477B34" w:rsidRDefault="00C04EA2" w:rsidP="00C93E21">
            <w:pPr>
              <w:spacing w:line="240" w:lineRule="auto"/>
              <w:ind w:firstLine="0"/>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477B34">
              <w:rPr>
                <w:rFonts w:cs="Times New Roman"/>
                <w:sz w:val="20"/>
                <w:szCs w:val="20"/>
              </w:rPr>
              <w:t xml:space="preserve">sistema de emergencia, sistema sanitario, departamento de emergencias, sistema sanitario, </w:t>
            </w:r>
            <w:r w:rsidR="00B1226A" w:rsidRPr="00477B34">
              <w:rPr>
                <w:rFonts w:cs="Times New Roman"/>
                <w:sz w:val="20"/>
                <w:szCs w:val="20"/>
              </w:rPr>
              <w:t>sala de emergencias, sistema clínico, servicio de emergencia</w:t>
            </w:r>
            <w:r w:rsidR="00B1226A">
              <w:rPr>
                <w:rFonts w:cs="Times New Roman"/>
                <w:sz w:val="20"/>
                <w:szCs w:val="20"/>
              </w:rPr>
              <w:t xml:space="preserve">. </w:t>
            </w:r>
            <w:r w:rsidR="00B1226A" w:rsidRPr="003B5E5B">
              <w:rPr>
                <w:rFonts w:cs="Times New Roman"/>
                <w:sz w:val="20"/>
                <w:szCs w:val="20"/>
              </w:rPr>
              <w:t>servicio de emergencia hospitalario, emergencia hospitalaria, servicio hospitalario de emergencia, hospital de emergencia, servicio hospitalario, unidad de emergencia, accidente, departamento de emergencia, proceso estocástico.</w:t>
            </w:r>
          </w:p>
        </w:tc>
        <w:tc>
          <w:tcPr>
            <w:tcW w:w="3016" w:type="dxa"/>
          </w:tcPr>
          <w:p w14:paraId="3B9896CB" w14:textId="2FFF16F8" w:rsidR="00C04EA2" w:rsidRPr="00477B34" w:rsidRDefault="00C04EA2" w:rsidP="00C93E21">
            <w:pPr>
              <w:spacing w:line="240" w:lineRule="auto"/>
              <w:ind w:firstLine="0"/>
              <w:cnfStyle w:val="000000100000" w:firstRow="0" w:lastRow="0" w:firstColumn="0" w:lastColumn="0" w:oddVBand="0" w:evenVBand="0" w:oddHBand="1" w:evenHBand="0" w:firstRowFirstColumn="0" w:firstRowLastColumn="0" w:lastRowFirstColumn="0" w:lastRowLastColumn="0"/>
              <w:rPr>
                <w:rFonts w:cs="Times New Roman"/>
                <w:sz w:val="20"/>
                <w:szCs w:val="20"/>
                <w:lang w:val="en-US"/>
              </w:rPr>
            </w:pPr>
            <w:r w:rsidRPr="00477B34">
              <w:rPr>
                <w:rFonts w:cs="Times New Roman"/>
                <w:sz w:val="20"/>
                <w:szCs w:val="20"/>
                <w:lang w:val="en-US"/>
              </w:rPr>
              <w:t xml:space="preserve">emergency system, healthcare system, emergency department, sanitary system, emergency room, </w:t>
            </w:r>
            <w:r w:rsidR="00B1226A" w:rsidRPr="00477B34">
              <w:rPr>
                <w:rFonts w:cs="Times New Roman"/>
                <w:sz w:val="20"/>
                <w:szCs w:val="20"/>
                <w:lang w:val="en-US"/>
              </w:rPr>
              <w:t>clinic system, emergency service, hospital emergency service</w:t>
            </w:r>
            <w:r w:rsidR="00B1226A">
              <w:rPr>
                <w:rFonts w:cs="Times New Roman"/>
                <w:sz w:val="20"/>
                <w:szCs w:val="20"/>
                <w:lang w:val="en-US"/>
              </w:rPr>
              <w:t xml:space="preserve">, </w:t>
            </w:r>
            <w:r w:rsidR="00B1226A" w:rsidRPr="003B5E5B">
              <w:rPr>
                <w:rFonts w:cs="Times New Roman"/>
                <w:sz w:val="20"/>
                <w:szCs w:val="20"/>
                <w:lang w:val="en-US"/>
              </w:rPr>
              <w:t>hospital emergency, emergency hospital service, emergency hospital,</w:t>
            </w:r>
            <w:r w:rsidR="00B1226A">
              <w:rPr>
                <w:rFonts w:cs="Times New Roman"/>
                <w:sz w:val="20"/>
                <w:szCs w:val="20"/>
                <w:lang w:val="en-US"/>
              </w:rPr>
              <w:t xml:space="preserve"> </w:t>
            </w:r>
            <w:r w:rsidR="00B1226A" w:rsidRPr="003B5E5B">
              <w:rPr>
                <w:rFonts w:cs="Times New Roman"/>
                <w:sz w:val="20"/>
                <w:szCs w:val="20"/>
                <w:lang w:val="en-US"/>
              </w:rPr>
              <w:t>emergency unit, accident, emergency department, stochastic process</w:t>
            </w:r>
            <w:r w:rsidR="00B1226A">
              <w:rPr>
                <w:rFonts w:cs="Times New Roman"/>
                <w:sz w:val="20"/>
                <w:szCs w:val="20"/>
                <w:lang w:val="en-US"/>
              </w:rPr>
              <w:t>.</w:t>
            </w:r>
          </w:p>
        </w:tc>
      </w:tr>
    </w:tbl>
    <w:p w14:paraId="5B0351A0" w14:textId="4ACAD92E" w:rsidR="00C04EA2" w:rsidRPr="00432897" w:rsidRDefault="00C04EA2" w:rsidP="00C04EA2">
      <w:pPr>
        <w:pStyle w:val="Estilo1"/>
        <w:spacing w:before="0" w:after="0"/>
      </w:pPr>
      <w:bookmarkStart w:id="50" w:name="_Toc61911244"/>
      <w:bookmarkStart w:id="51" w:name="_Toc64824642"/>
      <w:bookmarkStart w:id="52" w:name="_Toc64825392"/>
      <w:bookmarkStart w:id="53" w:name="_Toc64826539"/>
      <w:bookmarkStart w:id="54" w:name="_Ref64823640"/>
      <w:r w:rsidRPr="00432897">
        <w:lastRenderedPageBreak/>
        <w:t xml:space="preserve">Tabla </w:t>
      </w:r>
      <w:r>
        <w:fldChar w:fldCharType="begin"/>
      </w:r>
      <w:r>
        <w:instrText xml:space="preserve"> SEQ Tabla \* ARABIC </w:instrText>
      </w:r>
      <w:r>
        <w:fldChar w:fldCharType="separate"/>
      </w:r>
      <w:r>
        <w:rPr>
          <w:noProof/>
        </w:rPr>
        <w:t>8</w:t>
      </w:r>
      <w:bookmarkEnd w:id="50"/>
      <w:bookmarkEnd w:id="51"/>
      <w:bookmarkEnd w:id="52"/>
      <w:bookmarkEnd w:id="53"/>
      <w:r>
        <w:rPr>
          <w:noProof/>
        </w:rPr>
        <w:fldChar w:fldCharType="end"/>
      </w:r>
      <w:bookmarkEnd w:id="54"/>
    </w:p>
    <w:p w14:paraId="295F4310" w14:textId="77777777" w:rsidR="00C04EA2" w:rsidRPr="00432897" w:rsidRDefault="00C04EA2" w:rsidP="00C04EA2">
      <w:pPr>
        <w:ind w:firstLine="0"/>
        <w:rPr>
          <w:i/>
          <w:iCs/>
          <w:lang w:val="es-MX"/>
        </w:rPr>
      </w:pPr>
      <w:r w:rsidRPr="00432897">
        <w:rPr>
          <w:i/>
          <w:iCs/>
          <w:lang w:val="es-MX"/>
        </w:rPr>
        <w:t>Estructura de la 3° ecuación de búsqueda</w:t>
      </w:r>
    </w:p>
    <w:tbl>
      <w:tblPr>
        <w:tblStyle w:val="Tabladelista6concolores"/>
        <w:tblpPr w:leftFromText="141" w:rightFromText="141" w:vertAnchor="text" w:tblpXSpec="center" w:tblpY="1"/>
        <w:tblW w:w="0" w:type="auto"/>
        <w:tblLook w:val="04A0" w:firstRow="1" w:lastRow="0" w:firstColumn="1" w:lastColumn="0" w:noHBand="0" w:noVBand="1"/>
      </w:tblPr>
      <w:tblGrid>
        <w:gridCol w:w="1161"/>
        <w:gridCol w:w="5954"/>
        <w:gridCol w:w="1750"/>
      </w:tblGrid>
      <w:tr w:rsidR="00C04EA2" w:rsidRPr="00477B34" w14:paraId="363347AF" w14:textId="77777777" w:rsidTr="00C93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469C91C8" w14:textId="77777777" w:rsidR="00C04EA2" w:rsidRPr="00477B34" w:rsidRDefault="00C04EA2" w:rsidP="00C93E21">
            <w:pPr>
              <w:spacing w:after="160"/>
              <w:rPr>
                <w:rFonts w:cs="Times New Roman"/>
                <w:color w:val="auto"/>
                <w:sz w:val="20"/>
                <w:szCs w:val="20"/>
                <w:lang w:val="es-MX"/>
              </w:rPr>
            </w:pPr>
            <w:proofErr w:type="spellStart"/>
            <w:r w:rsidRPr="00477B34">
              <w:rPr>
                <w:rFonts w:cs="Times New Roman"/>
                <w:color w:val="auto"/>
                <w:sz w:val="20"/>
                <w:szCs w:val="20"/>
                <w:lang w:val="es-MX"/>
              </w:rPr>
              <w:t>N°</w:t>
            </w:r>
            <w:proofErr w:type="spellEnd"/>
          </w:p>
        </w:tc>
        <w:tc>
          <w:tcPr>
            <w:tcW w:w="5954" w:type="dxa"/>
          </w:tcPr>
          <w:p w14:paraId="7F917EBE" w14:textId="77777777" w:rsidR="00C04EA2" w:rsidRPr="00477B34" w:rsidRDefault="00C04EA2" w:rsidP="00C93E21">
            <w:pPr>
              <w:spacing w:after="160"/>
              <w:jc w:val="center"/>
              <w:cnfStyle w:val="100000000000" w:firstRow="1" w:lastRow="0" w:firstColumn="0" w:lastColumn="0" w:oddVBand="0" w:evenVBand="0" w:oddHBand="0" w:evenHBand="0" w:firstRowFirstColumn="0" w:firstRowLastColumn="0" w:lastRowFirstColumn="0" w:lastRowLastColumn="0"/>
              <w:rPr>
                <w:rFonts w:cs="Times New Roman"/>
                <w:color w:val="auto"/>
                <w:sz w:val="20"/>
                <w:szCs w:val="20"/>
                <w:lang w:val="es-MX"/>
              </w:rPr>
            </w:pPr>
            <w:r w:rsidRPr="00477B34">
              <w:rPr>
                <w:rFonts w:cs="Times New Roman"/>
                <w:color w:val="auto"/>
                <w:sz w:val="20"/>
                <w:szCs w:val="20"/>
                <w:lang w:val="es-MX"/>
              </w:rPr>
              <w:t>Ecuación</w:t>
            </w:r>
          </w:p>
        </w:tc>
        <w:tc>
          <w:tcPr>
            <w:tcW w:w="1750" w:type="dxa"/>
          </w:tcPr>
          <w:p w14:paraId="0BB83E1B" w14:textId="77777777" w:rsidR="00C04EA2" w:rsidRPr="00477B34" w:rsidRDefault="00C04EA2" w:rsidP="00C93E21">
            <w:pPr>
              <w:spacing w:after="160"/>
              <w:ind w:firstLine="0"/>
              <w:jc w:val="center"/>
              <w:cnfStyle w:val="100000000000" w:firstRow="1" w:lastRow="0" w:firstColumn="0" w:lastColumn="0" w:oddVBand="0" w:evenVBand="0" w:oddHBand="0" w:evenHBand="0" w:firstRowFirstColumn="0" w:firstRowLastColumn="0" w:lastRowFirstColumn="0" w:lastRowLastColumn="0"/>
              <w:rPr>
                <w:rFonts w:cs="Times New Roman"/>
                <w:color w:val="auto"/>
                <w:sz w:val="20"/>
                <w:szCs w:val="20"/>
                <w:lang w:val="es-MX"/>
              </w:rPr>
            </w:pPr>
            <w:r w:rsidRPr="00477B34">
              <w:rPr>
                <w:rFonts w:cs="Times New Roman"/>
                <w:color w:val="auto"/>
                <w:sz w:val="20"/>
                <w:szCs w:val="20"/>
                <w:lang w:val="es-MX"/>
              </w:rPr>
              <w:t>Número de artículos</w:t>
            </w:r>
          </w:p>
        </w:tc>
      </w:tr>
      <w:tr w:rsidR="00C04EA2" w:rsidRPr="00477B34" w14:paraId="5F1B1297" w14:textId="77777777" w:rsidTr="00C93E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6851CF0D" w14:textId="77777777" w:rsidR="00C04EA2" w:rsidRPr="00477B34" w:rsidRDefault="00C04EA2" w:rsidP="00C93E21">
            <w:pPr>
              <w:spacing w:after="160"/>
              <w:rPr>
                <w:rFonts w:cs="Times New Roman"/>
                <w:b w:val="0"/>
                <w:bCs w:val="0"/>
                <w:color w:val="auto"/>
                <w:sz w:val="20"/>
                <w:szCs w:val="20"/>
                <w:lang w:val="es-MX"/>
              </w:rPr>
            </w:pPr>
            <w:r w:rsidRPr="00477B34">
              <w:rPr>
                <w:rFonts w:cs="Times New Roman"/>
                <w:b w:val="0"/>
                <w:bCs w:val="0"/>
                <w:color w:val="auto"/>
                <w:sz w:val="20"/>
                <w:szCs w:val="20"/>
                <w:lang w:val="es-MX"/>
              </w:rPr>
              <w:t>3</w:t>
            </w:r>
          </w:p>
        </w:tc>
        <w:tc>
          <w:tcPr>
            <w:tcW w:w="5954" w:type="dxa"/>
          </w:tcPr>
          <w:p w14:paraId="258114B2" w14:textId="77777777" w:rsidR="00C04EA2" w:rsidRPr="00477B34" w:rsidRDefault="00C04EA2" w:rsidP="00C93E21">
            <w:pPr>
              <w:spacing w:after="160" w:line="240" w:lineRule="auto"/>
              <w:ind w:firstLine="0"/>
              <w:cnfStyle w:val="000000100000" w:firstRow="0" w:lastRow="0" w:firstColumn="0" w:lastColumn="0" w:oddVBand="0" w:evenVBand="0" w:oddHBand="1" w:evenHBand="0" w:firstRowFirstColumn="0" w:firstRowLastColumn="0" w:lastRowFirstColumn="0" w:lastRowLastColumn="0"/>
              <w:rPr>
                <w:rFonts w:cs="Times New Roman"/>
                <w:color w:val="auto"/>
                <w:sz w:val="20"/>
                <w:szCs w:val="20"/>
                <w:lang w:val="en-US"/>
              </w:rPr>
            </w:pPr>
            <w:r w:rsidRPr="00477B34">
              <w:rPr>
                <w:rFonts w:cs="Times New Roman"/>
                <w:color w:val="auto"/>
                <w:sz w:val="20"/>
                <w:szCs w:val="20"/>
                <w:lang w:val="en-US"/>
              </w:rPr>
              <w:t>( TITLE-ABS-KEY ( "Discrete event simulation"  OR  "discrete simulation"  OR  "emergency department simulation" ) )  AND  ( TITLE-ABS-KEY ( "emergency system*"  OR  "healthcare system*"  OR  "emergency department*"  OR  "sanitary system*"  OR  " emergency room*"  OR  "Clinic system*"  OR  "Emergency Service*"  OR  "Hospital Emergency Service*"  OR  " Hospital Emergency*"  OR  "Emergency Hospital Service*"  OR  "Emergency Hospital*"  OR  "Hospital Service*"  OR  " Emergency Unit*"  OR  "Accident and Emergency Department*"  OR  "stochastic process*" ) )</w:t>
            </w:r>
          </w:p>
        </w:tc>
        <w:tc>
          <w:tcPr>
            <w:tcW w:w="1750" w:type="dxa"/>
          </w:tcPr>
          <w:p w14:paraId="6403A483" w14:textId="77777777" w:rsidR="00C04EA2" w:rsidRPr="00477B34" w:rsidRDefault="00C04EA2" w:rsidP="00C93E21">
            <w:pPr>
              <w:spacing w:after="160"/>
              <w:cnfStyle w:val="000000100000" w:firstRow="0" w:lastRow="0" w:firstColumn="0" w:lastColumn="0" w:oddVBand="0" w:evenVBand="0" w:oddHBand="1" w:evenHBand="0" w:firstRowFirstColumn="0" w:firstRowLastColumn="0" w:lastRowFirstColumn="0" w:lastRowLastColumn="0"/>
              <w:rPr>
                <w:rFonts w:cs="Times New Roman"/>
                <w:color w:val="auto"/>
                <w:sz w:val="20"/>
                <w:szCs w:val="20"/>
                <w:lang w:val="en-US"/>
              </w:rPr>
            </w:pPr>
          </w:p>
          <w:p w14:paraId="7ACB2A1A" w14:textId="77777777" w:rsidR="00C04EA2" w:rsidRPr="00477B34" w:rsidRDefault="00C04EA2" w:rsidP="00C93E21">
            <w:pPr>
              <w:spacing w:after="160"/>
              <w:cnfStyle w:val="000000100000" w:firstRow="0" w:lastRow="0" w:firstColumn="0" w:lastColumn="0" w:oddVBand="0" w:evenVBand="0" w:oddHBand="1" w:evenHBand="0" w:firstRowFirstColumn="0" w:firstRowLastColumn="0" w:lastRowFirstColumn="0" w:lastRowLastColumn="0"/>
              <w:rPr>
                <w:rFonts w:cs="Times New Roman"/>
                <w:color w:val="auto"/>
                <w:sz w:val="20"/>
                <w:szCs w:val="20"/>
                <w:lang w:val="es-MX"/>
              </w:rPr>
            </w:pPr>
            <w:r w:rsidRPr="00477B34">
              <w:rPr>
                <w:rFonts w:cs="Times New Roman"/>
                <w:color w:val="auto"/>
                <w:sz w:val="20"/>
                <w:szCs w:val="20"/>
                <w:lang w:val="es-MX"/>
              </w:rPr>
              <w:t>652</w:t>
            </w:r>
          </w:p>
        </w:tc>
      </w:tr>
    </w:tbl>
    <w:p w14:paraId="2CA52178" w14:textId="77777777" w:rsidR="00C04EA2" w:rsidRPr="00477B34" w:rsidRDefault="00C04EA2" w:rsidP="00C04EA2">
      <w:pPr>
        <w:rPr>
          <w:lang w:val="es-MX" w:eastAsia="es-CO"/>
        </w:rPr>
      </w:pPr>
    </w:p>
    <w:p w14:paraId="5601C0AC" w14:textId="77777777" w:rsidR="00C04EA2" w:rsidRDefault="00C04EA2" w:rsidP="00C04EA2">
      <w:pPr>
        <w:spacing w:before="120" w:after="120"/>
        <w:rPr>
          <w:lang w:val="es-MX"/>
        </w:rPr>
      </w:pPr>
      <w:r w:rsidRPr="00FC5CDA">
        <w:rPr>
          <w:lang w:val="es-MX"/>
        </w:rPr>
        <w:t>Posteriormente, con la cantidad de artículos obtenidos se lleva a cabo una limpieza de la ecuación</w:t>
      </w:r>
      <w:r>
        <w:rPr>
          <w:lang w:val="es-MX"/>
        </w:rPr>
        <w:t xml:space="preserve"> de búsqueda</w:t>
      </w:r>
      <w:r w:rsidRPr="00FC5CDA">
        <w:rPr>
          <w:lang w:val="es-MX"/>
        </w:rPr>
        <w:t>, para ello, se revisa en cada una de las categorías que la base de datos SCOPUS proporciona</w:t>
      </w:r>
      <w:r>
        <w:rPr>
          <w:lang w:val="es-MX"/>
        </w:rPr>
        <w:t xml:space="preserve"> </w:t>
      </w:r>
      <w:r w:rsidRPr="00FC5CDA">
        <w:rPr>
          <w:lang w:val="es-MX"/>
        </w:rPr>
        <w:t xml:space="preserve">como temáticas, tipos de documentos, palabras claves y lenguaje. En la </w:t>
      </w:r>
      <w:r>
        <w:rPr>
          <w:lang w:val="es-MX"/>
        </w:rPr>
        <w:fldChar w:fldCharType="begin"/>
      </w:r>
      <w:r>
        <w:rPr>
          <w:lang w:val="es-MX"/>
        </w:rPr>
        <w:instrText xml:space="preserve"> REF _Ref64823701 \h </w:instrText>
      </w:r>
      <w:r>
        <w:rPr>
          <w:lang w:val="es-MX"/>
        </w:rPr>
      </w:r>
      <w:r>
        <w:rPr>
          <w:lang w:val="es-MX"/>
        </w:rPr>
        <w:fldChar w:fldCharType="separate"/>
      </w:r>
      <w:r w:rsidRPr="00885576">
        <w:t xml:space="preserve">Tabla </w:t>
      </w:r>
      <w:r>
        <w:rPr>
          <w:noProof/>
        </w:rPr>
        <w:t>9</w:t>
      </w:r>
      <w:r>
        <w:rPr>
          <w:lang w:val="es-MX"/>
        </w:rPr>
        <w:fldChar w:fldCharType="end"/>
      </w:r>
      <w:r>
        <w:rPr>
          <w:lang w:val="es-MX"/>
        </w:rPr>
        <w:t xml:space="preserve"> </w:t>
      </w:r>
      <w:r w:rsidRPr="00FC5CDA">
        <w:rPr>
          <w:lang w:val="es-MX"/>
        </w:rPr>
        <w:t>se presenta la ecuación con los ajustes realizados.</w:t>
      </w:r>
    </w:p>
    <w:p w14:paraId="1C497CA6" w14:textId="77777777" w:rsidR="00C04EA2" w:rsidRPr="00885576" w:rsidRDefault="00C04EA2" w:rsidP="00C04EA2">
      <w:pPr>
        <w:pStyle w:val="Estilo1"/>
        <w:spacing w:before="0" w:after="0"/>
      </w:pPr>
      <w:bookmarkStart w:id="55" w:name="_Toc64825393"/>
      <w:bookmarkStart w:id="56" w:name="_Toc64826540"/>
      <w:bookmarkStart w:id="57" w:name="_Ref64823701"/>
      <w:r w:rsidRPr="00885576">
        <w:t xml:space="preserve">Tabla </w:t>
      </w:r>
      <w:r>
        <w:fldChar w:fldCharType="begin"/>
      </w:r>
      <w:r>
        <w:instrText xml:space="preserve"> SEQ Tabla \* ARABIC </w:instrText>
      </w:r>
      <w:r>
        <w:fldChar w:fldCharType="separate"/>
      </w:r>
      <w:r>
        <w:rPr>
          <w:noProof/>
        </w:rPr>
        <w:t>9</w:t>
      </w:r>
      <w:bookmarkEnd w:id="55"/>
      <w:bookmarkEnd w:id="56"/>
      <w:r>
        <w:rPr>
          <w:noProof/>
        </w:rPr>
        <w:fldChar w:fldCharType="end"/>
      </w:r>
      <w:bookmarkEnd w:id="57"/>
    </w:p>
    <w:p w14:paraId="4A3FB0F0" w14:textId="77777777" w:rsidR="00C04EA2" w:rsidRPr="003B5E5B" w:rsidRDefault="00C04EA2" w:rsidP="00C04EA2">
      <w:pPr>
        <w:ind w:firstLine="0"/>
        <w:rPr>
          <w:rFonts w:eastAsia="Calibri"/>
          <w:i/>
          <w:iCs/>
          <w:lang w:val="es-MX"/>
        </w:rPr>
      </w:pPr>
      <w:r w:rsidRPr="00432897">
        <w:rPr>
          <w:rFonts w:eastAsia="Calibri"/>
          <w:i/>
          <w:iCs/>
          <w:lang w:val="es-MX"/>
        </w:rPr>
        <w:t>Limpieza de la 3° ecuación de búsqueda</w:t>
      </w:r>
      <w:bookmarkStart w:id="58" w:name="_Toc61911245"/>
      <w:bookmarkStart w:id="59" w:name="_Ref61883153"/>
    </w:p>
    <w:tbl>
      <w:tblPr>
        <w:tblStyle w:val="Tabladelista6concolores"/>
        <w:tblpPr w:leftFromText="141" w:rightFromText="141" w:vertAnchor="text" w:tblpXSpec="center" w:tblpY="1"/>
        <w:tblW w:w="0" w:type="auto"/>
        <w:tblLook w:val="04A0" w:firstRow="1" w:lastRow="0" w:firstColumn="1" w:lastColumn="0" w:noHBand="0" w:noVBand="1"/>
      </w:tblPr>
      <w:tblGrid>
        <w:gridCol w:w="1161"/>
        <w:gridCol w:w="5954"/>
        <w:gridCol w:w="1750"/>
      </w:tblGrid>
      <w:tr w:rsidR="00C04EA2" w:rsidRPr="00477B34" w14:paraId="626FE07A" w14:textId="77777777" w:rsidTr="00C93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1" w:type="dxa"/>
          </w:tcPr>
          <w:p w14:paraId="0873CFB7" w14:textId="77777777" w:rsidR="00C04EA2" w:rsidRPr="00366FDA" w:rsidRDefault="00C04EA2" w:rsidP="00C93E21">
            <w:pPr>
              <w:tabs>
                <w:tab w:val="left" w:pos="1995"/>
              </w:tabs>
              <w:spacing w:after="160" w:line="240" w:lineRule="auto"/>
              <w:rPr>
                <w:rFonts w:eastAsia="Calibri" w:cs="Times New Roman"/>
                <w:color w:val="auto"/>
                <w:sz w:val="18"/>
                <w:szCs w:val="18"/>
                <w:lang w:val="es-MX"/>
              </w:rPr>
            </w:pPr>
            <w:bookmarkStart w:id="60" w:name="_Ref62048226"/>
            <w:proofErr w:type="spellStart"/>
            <w:r w:rsidRPr="00366FDA">
              <w:rPr>
                <w:rFonts w:eastAsia="Calibri" w:cs="Times New Roman"/>
                <w:color w:val="auto"/>
                <w:sz w:val="18"/>
                <w:szCs w:val="18"/>
                <w:lang w:val="es-MX"/>
              </w:rPr>
              <w:t>N°</w:t>
            </w:r>
            <w:proofErr w:type="spellEnd"/>
          </w:p>
        </w:tc>
        <w:tc>
          <w:tcPr>
            <w:tcW w:w="5954" w:type="dxa"/>
          </w:tcPr>
          <w:p w14:paraId="5DF461DE" w14:textId="77777777" w:rsidR="00C04EA2" w:rsidRPr="00366FDA" w:rsidRDefault="00C04EA2" w:rsidP="00C93E21">
            <w:pPr>
              <w:tabs>
                <w:tab w:val="left" w:pos="1995"/>
              </w:tabs>
              <w:spacing w:after="160"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color w:val="auto"/>
                <w:sz w:val="18"/>
                <w:szCs w:val="18"/>
                <w:lang w:val="es-MX"/>
              </w:rPr>
            </w:pPr>
            <w:r w:rsidRPr="00366FDA">
              <w:rPr>
                <w:rFonts w:eastAsia="Calibri" w:cs="Times New Roman"/>
                <w:color w:val="auto"/>
                <w:sz w:val="18"/>
                <w:szCs w:val="18"/>
                <w:lang w:val="es-MX"/>
              </w:rPr>
              <w:t>Ecuación</w:t>
            </w:r>
          </w:p>
        </w:tc>
        <w:tc>
          <w:tcPr>
            <w:tcW w:w="1750" w:type="dxa"/>
          </w:tcPr>
          <w:p w14:paraId="035B58F2" w14:textId="77777777" w:rsidR="00C04EA2" w:rsidRPr="00366FDA" w:rsidRDefault="00C04EA2" w:rsidP="00C93E21">
            <w:pPr>
              <w:tabs>
                <w:tab w:val="left" w:pos="1995"/>
              </w:tabs>
              <w:spacing w:after="160"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Calibri" w:cs="Times New Roman"/>
                <w:color w:val="auto"/>
                <w:sz w:val="18"/>
                <w:szCs w:val="18"/>
                <w:lang w:val="es-MX"/>
              </w:rPr>
            </w:pPr>
            <w:r w:rsidRPr="00366FDA">
              <w:rPr>
                <w:rFonts w:eastAsia="Calibri" w:cs="Times New Roman"/>
                <w:color w:val="auto"/>
                <w:sz w:val="18"/>
                <w:szCs w:val="18"/>
                <w:lang w:val="es-MX"/>
              </w:rPr>
              <w:t>Número de artículos</w:t>
            </w:r>
          </w:p>
        </w:tc>
      </w:tr>
      <w:tr w:rsidR="00C04EA2" w:rsidRPr="00477B34" w14:paraId="23ADEAAF" w14:textId="77777777" w:rsidTr="00C93E21">
        <w:trPr>
          <w:cnfStyle w:val="000000100000" w:firstRow="0" w:lastRow="0" w:firstColumn="0" w:lastColumn="0" w:oddVBand="0" w:evenVBand="0" w:oddHBand="1" w:evenHBand="0" w:firstRowFirstColumn="0" w:firstRowLastColumn="0" w:lastRowFirstColumn="0" w:lastRowLastColumn="0"/>
          <w:trHeight w:val="833"/>
        </w:trPr>
        <w:tc>
          <w:tcPr>
            <w:cnfStyle w:val="001000000000" w:firstRow="0" w:lastRow="0" w:firstColumn="1" w:lastColumn="0" w:oddVBand="0" w:evenVBand="0" w:oddHBand="0" w:evenHBand="0" w:firstRowFirstColumn="0" w:firstRowLastColumn="0" w:lastRowFirstColumn="0" w:lastRowLastColumn="0"/>
            <w:tcW w:w="1161" w:type="dxa"/>
          </w:tcPr>
          <w:p w14:paraId="79039ABC" w14:textId="77777777" w:rsidR="00C04EA2" w:rsidRPr="00366FDA" w:rsidRDefault="00C04EA2" w:rsidP="00C93E21">
            <w:pPr>
              <w:tabs>
                <w:tab w:val="left" w:pos="1995"/>
              </w:tabs>
              <w:spacing w:after="160" w:line="240" w:lineRule="auto"/>
              <w:rPr>
                <w:rFonts w:eastAsia="Calibri" w:cs="Times New Roman"/>
                <w:color w:val="auto"/>
                <w:sz w:val="18"/>
                <w:szCs w:val="18"/>
                <w:lang w:val="es-MX"/>
              </w:rPr>
            </w:pPr>
          </w:p>
          <w:p w14:paraId="1A540626" w14:textId="77777777" w:rsidR="00C04EA2" w:rsidRPr="00366FDA" w:rsidRDefault="00C04EA2" w:rsidP="00C93E21">
            <w:pPr>
              <w:tabs>
                <w:tab w:val="left" w:pos="1995"/>
              </w:tabs>
              <w:spacing w:after="160" w:line="240" w:lineRule="auto"/>
              <w:rPr>
                <w:rFonts w:eastAsia="Calibri" w:cs="Times New Roman"/>
                <w:color w:val="auto"/>
                <w:sz w:val="18"/>
                <w:szCs w:val="18"/>
                <w:lang w:val="es-MX"/>
              </w:rPr>
            </w:pPr>
            <w:r>
              <w:rPr>
                <w:rFonts w:eastAsia="Calibri" w:cs="Times New Roman"/>
                <w:color w:val="auto"/>
                <w:sz w:val="18"/>
                <w:szCs w:val="18"/>
                <w:lang w:val="es-MX"/>
              </w:rPr>
              <w:t>3</w:t>
            </w:r>
          </w:p>
        </w:tc>
        <w:tc>
          <w:tcPr>
            <w:tcW w:w="5954" w:type="dxa"/>
          </w:tcPr>
          <w:p w14:paraId="247CB05B" w14:textId="30A3E370" w:rsidR="00C04EA2" w:rsidRPr="00366FDA" w:rsidRDefault="00C04EA2" w:rsidP="00C93E21">
            <w:pPr>
              <w:tabs>
                <w:tab w:val="left" w:pos="1995"/>
              </w:tabs>
              <w:spacing w:after="160" w:line="240" w:lineRule="auto"/>
              <w:ind w:firstLine="0"/>
              <w:cnfStyle w:val="000000100000" w:firstRow="0" w:lastRow="0" w:firstColumn="0" w:lastColumn="0" w:oddVBand="0" w:evenVBand="0" w:oddHBand="1" w:evenHBand="0" w:firstRowFirstColumn="0" w:firstRowLastColumn="0" w:lastRowFirstColumn="0" w:lastRowLastColumn="0"/>
              <w:rPr>
                <w:rFonts w:eastAsia="Calibri" w:cs="Times New Roman"/>
                <w:color w:val="auto"/>
                <w:sz w:val="18"/>
                <w:szCs w:val="18"/>
                <w:lang w:val="en-US"/>
              </w:rPr>
            </w:pPr>
            <w:r w:rsidRPr="00366FDA">
              <w:rPr>
                <w:rFonts w:eastAsia="Calibri" w:cs="Times New Roman"/>
                <w:color w:val="auto"/>
                <w:sz w:val="20"/>
                <w:szCs w:val="20"/>
                <w:lang w:val="en-US"/>
              </w:rPr>
              <w:t>( TITLE-ABS-KEY ( "Discrete event simulation"  OR  "discrete simulation"  OR  "emergency department simulation" ) )</w:t>
            </w:r>
            <w:r w:rsidR="00B1226A" w:rsidRPr="00477B34">
              <w:rPr>
                <w:rFonts w:eastAsia="Calibri" w:cs="Times New Roman"/>
                <w:color w:val="auto"/>
                <w:sz w:val="20"/>
                <w:szCs w:val="20"/>
                <w:lang w:val="en-US"/>
              </w:rPr>
              <w:t xml:space="preserve"> </w:t>
            </w:r>
            <w:r w:rsidR="00B1226A" w:rsidRPr="00477B34">
              <w:rPr>
                <w:rFonts w:eastAsia="Calibri" w:cs="Times New Roman"/>
                <w:color w:val="auto"/>
                <w:sz w:val="20"/>
                <w:szCs w:val="20"/>
                <w:lang w:val="en-US"/>
              </w:rPr>
              <w:t>AND  ( TITLE-ABS-KEY ( "emergency system*"  OR  "healthcare system*"  OR  "emergency department*"  OR  "sanitary system*"  OR</w:t>
            </w:r>
            <w:r w:rsidR="00B1226A">
              <w:rPr>
                <w:rFonts w:eastAsia="Calibri" w:cs="Times New Roman"/>
                <w:color w:val="auto"/>
                <w:sz w:val="20"/>
                <w:szCs w:val="20"/>
                <w:lang w:val="en-US"/>
              </w:rPr>
              <w:t xml:space="preserve"> </w:t>
            </w:r>
            <w:r w:rsidR="00B1226A" w:rsidRPr="00477B34">
              <w:rPr>
                <w:rFonts w:eastAsia="Calibri" w:cs="Times New Roman"/>
                <w:color w:val="auto"/>
                <w:sz w:val="20"/>
                <w:szCs w:val="20"/>
                <w:lang w:val="en-US"/>
              </w:rPr>
              <w:t>" emergency room*"  OR  "Clinic system*"  OR  "Emergency Service*"  OR  "Hospital Emergency Service*"  OR  " Hospital Emergency*"  OR  "Emergency Hospital Service*"  OR  "Emergency Hospital*"  OR  "Hospital Service*"  OR  " Emergency Unit*"  OR  "Accident and Emergency Department*"  OR  "stochastic process*" ) )  AND  ( EXCLUDE ( SUBJAREA ,  "BIOC" )  OR  EXCLUDE ( SUBJAREA ,  "SOCI" )  OR  EXCLUDE ( SUBJAREA ,  "PHYS" ) )  AND  ( EXCLUDE ( SUBJAREA ,  "DENT" )  OR  EXCLUDE ( SUBJAREA ,  "EART" )  OR  EXCLUDE ( SUBJAREA ,  "CENG" ) )  AND  ( EXCLUDE ( SUBJAREA ,  "ENVI" )  OR  EXCLUDE ( SUBJAREA ,  "PHAR" )  OR  EXCLUDE ( SUBJAREA ,  "MATE" )  OR  EXCLUDE ( SUBJAREA ,  "ENER" )  OR  EXCLUDE ( SUBJAREA ,  "AGRI" )  OR  EXCLUDE ( SUBJAREA ,  "IMMU" )  OR  EXCLUDE ( SUBJAREA ,  "NEUR" ) )  AND  ( EXCLUDE ( DOCTYPE ,  "bk" )  OR  EXCLUDE ( DOCTYPE ,  "no" )  OR  EXCLUDE ( DOCTYPE ,  "</w:t>
            </w:r>
            <w:proofErr w:type="spellStart"/>
            <w:r w:rsidR="00B1226A" w:rsidRPr="00477B34">
              <w:rPr>
                <w:rFonts w:eastAsia="Calibri" w:cs="Times New Roman"/>
                <w:color w:val="auto"/>
                <w:sz w:val="20"/>
                <w:szCs w:val="20"/>
                <w:lang w:val="en-US"/>
              </w:rPr>
              <w:t>sh</w:t>
            </w:r>
            <w:proofErr w:type="spellEnd"/>
            <w:r w:rsidR="00B1226A" w:rsidRPr="00477B34">
              <w:rPr>
                <w:rFonts w:eastAsia="Calibri" w:cs="Times New Roman"/>
                <w:color w:val="auto"/>
                <w:sz w:val="20"/>
                <w:szCs w:val="20"/>
                <w:lang w:val="en-US"/>
              </w:rPr>
              <w:t>" )  OR  EXCLUDE ( DOCTYPE ,  "Undefined" ) )  AND  ( EXCLUDE ( LANGUAGE ,  "Chinese" ) )</w:t>
            </w:r>
            <w:r w:rsidRPr="00366FDA">
              <w:rPr>
                <w:rFonts w:eastAsia="Calibri" w:cs="Times New Roman"/>
                <w:color w:val="auto"/>
                <w:sz w:val="20"/>
                <w:szCs w:val="20"/>
                <w:lang w:val="en-US"/>
              </w:rPr>
              <w:t xml:space="preserve">  </w:t>
            </w:r>
          </w:p>
        </w:tc>
        <w:tc>
          <w:tcPr>
            <w:tcW w:w="1750" w:type="dxa"/>
          </w:tcPr>
          <w:p w14:paraId="5E8650A6" w14:textId="77777777" w:rsidR="00C04EA2" w:rsidRPr="00366FDA" w:rsidRDefault="00C04EA2" w:rsidP="00C93E21">
            <w:pPr>
              <w:tabs>
                <w:tab w:val="left" w:pos="1995"/>
              </w:tabs>
              <w:spacing w:after="160" w:line="240" w:lineRule="auto"/>
              <w:cnfStyle w:val="000000100000" w:firstRow="0" w:lastRow="0" w:firstColumn="0" w:lastColumn="0" w:oddVBand="0" w:evenVBand="0" w:oddHBand="1" w:evenHBand="0" w:firstRowFirstColumn="0" w:firstRowLastColumn="0" w:lastRowFirstColumn="0" w:lastRowLastColumn="0"/>
              <w:rPr>
                <w:rFonts w:eastAsia="Calibri" w:cs="Times New Roman"/>
                <w:color w:val="auto"/>
                <w:sz w:val="18"/>
                <w:szCs w:val="18"/>
                <w:lang w:val="en-US"/>
              </w:rPr>
            </w:pPr>
          </w:p>
          <w:p w14:paraId="61D0D5FB" w14:textId="77777777" w:rsidR="00C04EA2" w:rsidRPr="00366FDA" w:rsidRDefault="00C04EA2" w:rsidP="00C93E21">
            <w:pPr>
              <w:tabs>
                <w:tab w:val="left" w:pos="1995"/>
              </w:tabs>
              <w:spacing w:after="160" w:line="240" w:lineRule="auto"/>
              <w:jc w:val="center"/>
              <w:cnfStyle w:val="000000100000" w:firstRow="0" w:lastRow="0" w:firstColumn="0" w:lastColumn="0" w:oddVBand="0" w:evenVBand="0" w:oddHBand="1" w:evenHBand="0" w:firstRowFirstColumn="0" w:firstRowLastColumn="0" w:lastRowFirstColumn="0" w:lastRowLastColumn="0"/>
              <w:rPr>
                <w:rFonts w:eastAsia="Calibri" w:cs="Times New Roman"/>
                <w:color w:val="auto"/>
                <w:sz w:val="18"/>
                <w:szCs w:val="18"/>
                <w:lang w:val="en-US"/>
              </w:rPr>
            </w:pPr>
            <w:r w:rsidRPr="00366FDA">
              <w:rPr>
                <w:rFonts w:eastAsia="Calibri" w:cs="Times New Roman"/>
                <w:color w:val="auto"/>
                <w:sz w:val="18"/>
                <w:szCs w:val="18"/>
                <w:lang w:val="en-US"/>
              </w:rPr>
              <w:t>539</w:t>
            </w:r>
          </w:p>
        </w:tc>
      </w:tr>
    </w:tbl>
    <w:p w14:paraId="5BE95CFE" w14:textId="3F6EAF5E" w:rsidR="00961A72" w:rsidRDefault="00C04EA2" w:rsidP="00961A72">
      <w:pPr>
        <w:spacing w:before="120" w:after="120"/>
        <w:ind w:firstLine="0"/>
        <w:rPr>
          <w:lang w:val="fr-FR"/>
        </w:rPr>
      </w:pPr>
      <w:bookmarkStart w:id="61" w:name="_Toc61919590"/>
      <w:bookmarkStart w:id="62" w:name="_Toc62050401"/>
      <w:bookmarkEnd w:id="58"/>
      <w:bookmarkEnd w:id="59"/>
      <w:bookmarkEnd w:id="60"/>
      <w:r w:rsidRPr="00961A72">
        <w:rPr>
          <w:rStyle w:val="Ttulo2Car"/>
        </w:rPr>
        <w:lastRenderedPageBreak/>
        <w:t>1.</w:t>
      </w:r>
      <w:r w:rsidR="00961A72">
        <w:rPr>
          <w:rStyle w:val="Ttulo2Car"/>
        </w:rPr>
        <w:t>7</w:t>
      </w:r>
      <w:r w:rsidRPr="00961A72">
        <w:rPr>
          <w:rStyle w:val="Ttulo2Car"/>
        </w:rPr>
        <w:t>. Análisis bibliométrico en Vantage Point</w:t>
      </w:r>
      <w:bookmarkEnd w:id="61"/>
      <w:bookmarkEnd w:id="62"/>
      <w:r w:rsidRPr="00961A72">
        <w:rPr>
          <w:rStyle w:val="Ttulo2Car"/>
        </w:rPr>
        <w:t>.</w:t>
      </w:r>
      <w:r w:rsidRPr="00F77238">
        <w:rPr>
          <w:lang w:val="fr-FR"/>
        </w:rPr>
        <w:t xml:space="preserve"> </w:t>
      </w:r>
    </w:p>
    <w:p w14:paraId="0DC2618A" w14:textId="77D25A91" w:rsidR="00C04EA2" w:rsidRDefault="00C04EA2" w:rsidP="00C04EA2">
      <w:pPr>
        <w:spacing w:before="120" w:after="120"/>
        <w:rPr>
          <w:lang w:val="es-MX"/>
        </w:rPr>
      </w:pPr>
      <w:r w:rsidRPr="000329FE">
        <w:rPr>
          <w:lang w:val="es-MX"/>
        </w:rPr>
        <w:t>Teniendo la ecuación</w:t>
      </w:r>
      <w:r>
        <w:rPr>
          <w:lang w:val="es-MX"/>
        </w:rPr>
        <w:t xml:space="preserve"> de búsqueda </w:t>
      </w:r>
      <w:r w:rsidRPr="000329FE">
        <w:rPr>
          <w:lang w:val="es-MX"/>
        </w:rPr>
        <w:t>definida, se lleva a cabo una revisión y clasificación de los documentos que est</w:t>
      </w:r>
      <w:r>
        <w:rPr>
          <w:lang w:val="es-MX"/>
        </w:rPr>
        <w:t>é</w:t>
      </w:r>
      <w:r w:rsidRPr="000329FE">
        <w:rPr>
          <w:lang w:val="es-MX"/>
        </w:rPr>
        <w:t xml:space="preserve">n alineados con el objetivo de la investigación, para ello se revisa detalladamente los 539 títulos y </w:t>
      </w:r>
      <w:r>
        <w:rPr>
          <w:lang w:val="es-MX"/>
        </w:rPr>
        <w:t>resúmenes</w:t>
      </w:r>
      <w:r w:rsidRPr="000329FE">
        <w:rPr>
          <w:lang w:val="es-MX"/>
        </w:rPr>
        <w:t xml:space="preserve"> de la ecuación de búsqueda </w:t>
      </w:r>
      <w:r>
        <w:rPr>
          <w:lang w:val="es-MX"/>
        </w:rPr>
        <w:t xml:space="preserve">número </w:t>
      </w:r>
      <w:r w:rsidRPr="000329FE">
        <w:rPr>
          <w:lang w:val="es-MX"/>
        </w:rPr>
        <w:t>3 y se</w:t>
      </w:r>
      <w:r>
        <w:rPr>
          <w:lang w:val="es-MX"/>
        </w:rPr>
        <w:t xml:space="preserve"> guardan</w:t>
      </w:r>
      <w:r w:rsidRPr="000329FE">
        <w:rPr>
          <w:lang w:val="es-MX"/>
        </w:rPr>
        <w:t xml:space="preserve"> en una lista de artículos</w:t>
      </w:r>
      <w:r>
        <w:rPr>
          <w:lang w:val="es-MX"/>
        </w:rPr>
        <w:t xml:space="preserve"> clasificados</w:t>
      </w:r>
      <w:r w:rsidRPr="000329FE">
        <w:rPr>
          <w:lang w:val="es-MX"/>
        </w:rPr>
        <w:t>. Como resultado final, se dispone de 183 documentos, obteniendo así el prototipo definitivo de la ecuación de búsqueda.</w:t>
      </w:r>
    </w:p>
    <w:p w14:paraId="7524B2C3" w14:textId="77777777" w:rsidR="00C04EA2" w:rsidRPr="008D7BCF" w:rsidRDefault="00C04EA2" w:rsidP="00C04EA2">
      <w:pPr>
        <w:spacing w:before="120" w:after="120"/>
        <w:rPr>
          <w:lang w:val="es-MX"/>
        </w:rPr>
      </w:pPr>
      <w:r w:rsidRPr="008D7BCF">
        <w:rPr>
          <w:lang w:val="es-MX"/>
        </w:rPr>
        <w:t xml:space="preserve">En primera instancia, una vez ya definida e implementada la ecuación de búsqueda en la base de datos </w:t>
      </w:r>
      <w:proofErr w:type="spellStart"/>
      <w:r w:rsidRPr="008D7BCF">
        <w:rPr>
          <w:lang w:val="es-MX"/>
        </w:rPr>
        <w:t>Scopus</w:t>
      </w:r>
      <w:proofErr w:type="spellEnd"/>
      <w:r w:rsidRPr="008D7BCF">
        <w:rPr>
          <w:lang w:val="es-MX"/>
        </w:rPr>
        <w:t xml:space="preserve">, se procede a realizar la descarga de los metadatos sobre los documentos clasificados (183 documentos resultantes) en los formatos CSV y </w:t>
      </w:r>
      <w:proofErr w:type="spellStart"/>
      <w:r w:rsidRPr="008D7BCF">
        <w:rPr>
          <w:lang w:val="es-MX"/>
        </w:rPr>
        <w:t>Ris</w:t>
      </w:r>
      <w:proofErr w:type="spellEnd"/>
      <w:r w:rsidRPr="008D7BCF">
        <w:rPr>
          <w:lang w:val="es-MX"/>
        </w:rPr>
        <w:t xml:space="preserve">. </w:t>
      </w:r>
    </w:p>
    <w:p w14:paraId="1BEAD58F" w14:textId="77777777" w:rsidR="00C04EA2" w:rsidRPr="008D7BCF" w:rsidRDefault="00C04EA2" w:rsidP="00C04EA2">
      <w:pPr>
        <w:spacing w:before="120" w:after="120"/>
        <w:rPr>
          <w:lang w:val="es-MX"/>
        </w:rPr>
      </w:pPr>
      <w:r w:rsidRPr="008D7BCF">
        <w:rPr>
          <w:lang w:val="es-MX"/>
        </w:rPr>
        <w:t xml:space="preserve">Después de la descarga de los metadatos en formato </w:t>
      </w:r>
      <w:proofErr w:type="spellStart"/>
      <w:r w:rsidRPr="008D7BCF">
        <w:rPr>
          <w:lang w:val="es-MX"/>
        </w:rPr>
        <w:t>Ris</w:t>
      </w:r>
      <w:proofErr w:type="spellEnd"/>
      <w:r w:rsidRPr="008D7BCF">
        <w:rPr>
          <w:lang w:val="es-MX"/>
        </w:rPr>
        <w:t xml:space="preserve"> se introducen al software Vantage Point los 183 resultados obtenidos. A medida que va apareciendo el procesamiento de los datos en la interfaz del software, se puede apreciar toda la información que puede ser utilizada en el análisis de la investigación. De esta manera, se logra observar que una de las pestañas llamada “porcentaje de cobertura” (indica la cantidad de información procesada) se encuentra entre un 98% y 100% para ciertos ítems. Por otra parte, también se encuentran algunos registros con un 15% y otros menores al 53%, lo que indica que en dichos ítems existe una pérdida de información, sin embargo, los que se necesitan para el análisis de la ecuación de búsqueda si cuentan con un alto porcentaje. En uno de los campos llamado “título”, se observa también que existen dos documentos repetidos dentro de la búsqueda, los cuales son tenidos en cuenta para la lectura y revisión de cada uno de ellos. </w:t>
      </w:r>
    </w:p>
    <w:p w14:paraId="1B0F8606" w14:textId="77777777" w:rsidR="00C04EA2" w:rsidRPr="008D7BCF" w:rsidRDefault="00C04EA2" w:rsidP="00C04EA2">
      <w:pPr>
        <w:spacing w:before="120" w:after="120"/>
        <w:rPr>
          <w:lang w:val="es-MX"/>
        </w:rPr>
      </w:pPr>
      <w:r w:rsidRPr="008D7BCF">
        <w:rPr>
          <w:lang w:val="es-MX"/>
        </w:rPr>
        <w:t xml:space="preserve">Por otro lado, es importante mencionar que el análisis de las publicaciones científicas es un proceso fundamental dentro de una de investigación por lo que se convierte en una herramienta que permite calificar la calidad del proceso generador en cuanto a la relación de la investigación con las temáticas de interés y el impacto que han tenido las publicaciones a nivel global </w:t>
      </w:r>
      <w:r w:rsidRPr="008D7BCF">
        <w:rPr>
          <w:lang w:val="es-MX"/>
        </w:rPr>
        <w:fldChar w:fldCharType="begin" w:fldLock="1"/>
      </w:r>
      <w:r w:rsidRPr="008D7BCF">
        <w:rPr>
          <w:lang w:val="es-MX"/>
        </w:rPr>
        <w:instrText>ADDIN CSL_CITATION {"citationItems":[{"id":"ITEM-1","itemData":{"author":[{"dropping-particle":"","family":"Pinto López","given":"Ingrid","non-dropping-particle":"","parse-names":false,"suffix":""},{"dropping-particle":"","family":"Malcón Cervera","given":"Claudia","non-dropping-particle":"","parse-names":false,"suffix":""}],"container-title":"Revista Internacional de Investigación e innovación tecnológica","id":"ITEM-1","issued":{"date-parts":[["2018"]]},"title":"Inteligencia de negocios e inteligencia competitiva como elementos detonadores para la toma de decisión informada: Un análisis bibliométrico","type":"article-journal","volume":"6"},"uris":["http://www.mendeley.com/documents/?uuid=106c7811-ebe7-4c5c-a930-9b93edac0c06","http://www.mendeley.com/documents/?uuid=a97704ef-8d9e-4c39-b474-c2f08837ace1"]}],"mendeley":{"formattedCitation":"(Pinto López &amp; Malcón Cervera, 2018)","plainTextFormattedCitation":"(Pinto López &amp; Malcón Cervera, 2018)","previouslyFormattedCitation":"(Pinto López &amp; Malcón Cervera, 2018)"},"properties":{"noteIndex":0},"schema":"https://github.com/citation-style-language/schema/raw/master/csl-citation.json"}</w:instrText>
      </w:r>
      <w:r w:rsidRPr="008D7BCF">
        <w:rPr>
          <w:lang w:val="es-MX"/>
        </w:rPr>
        <w:fldChar w:fldCharType="separate"/>
      </w:r>
      <w:r w:rsidRPr="008D7BCF">
        <w:rPr>
          <w:noProof/>
          <w:lang w:val="es-MX"/>
        </w:rPr>
        <w:t>(Pinto López &amp; Malcón Cervera, 2018)</w:t>
      </w:r>
      <w:r w:rsidRPr="008D7BCF">
        <w:rPr>
          <w:lang w:val="es-MX"/>
        </w:rPr>
        <w:fldChar w:fldCharType="end"/>
      </w:r>
      <w:r w:rsidRPr="008D7BCF">
        <w:rPr>
          <w:lang w:val="es-MX"/>
        </w:rPr>
        <w:t>.</w:t>
      </w:r>
    </w:p>
    <w:p w14:paraId="3D955B10" w14:textId="77777777" w:rsidR="00C04EA2" w:rsidRDefault="00C04EA2" w:rsidP="00C04EA2">
      <w:pPr>
        <w:spacing w:before="120" w:after="120"/>
        <w:rPr>
          <w:lang w:val="es-MX"/>
        </w:rPr>
      </w:pPr>
      <w:r w:rsidRPr="008D7BCF">
        <w:rPr>
          <w:lang w:val="es-MX"/>
        </w:rPr>
        <w:t xml:space="preserve">Gracias a las herramientas que presenta el software Vantage Point, es posible analizar algunos aspectos fundamentales para el proceso de investigación a partir de la literatura científica obtenida con la ecuación de búsqueda, la cual esta relacionadas con los temas de interés. </w:t>
      </w:r>
    </w:p>
    <w:p w14:paraId="25D34836" w14:textId="77777777" w:rsidR="00C04EA2" w:rsidRPr="00274629" w:rsidRDefault="00C04EA2" w:rsidP="00C04EA2">
      <w:pPr>
        <w:spacing w:before="120" w:after="120"/>
        <w:rPr>
          <w:lang w:val="es-MX"/>
        </w:rPr>
      </w:pPr>
      <w:r w:rsidRPr="00EF6022">
        <w:rPr>
          <w:lang w:val="es-MX"/>
        </w:rPr>
        <w:lastRenderedPageBreak/>
        <w:t xml:space="preserve">En la </w:t>
      </w:r>
      <w:r w:rsidRPr="00E95103">
        <w:rPr>
          <w:lang w:val="es-MX"/>
        </w:rPr>
        <w:fldChar w:fldCharType="begin"/>
      </w:r>
      <w:r w:rsidRPr="00E95103">
        <w:rPr>
          <w:lang w:val="es-MX"/>
        </w:rPr>
        <w:instrText xml:space="preserve"> REF _Ref62046496 \h  \* MERGEFORMAT </w:instrText>
      </w:r>
      <w:r w:rsidRPr="00E95103">
        <w:rPr>
          <w:lang w:val="es-MX"/>
        </w:rPr>
      </w:r>
      <w:r w:rsidRPr="00E95103">
        <w:rPr>
          <w:lang w:val="es-MX"/>
        </w:rPr>
        <w:fldChar w:fldCharType="separate"/>
      </w:r>
      <w:r w:rsidRPr="00433210">
        <w:t xml:space="preserve">Figura </w:t>
      </w:r>
      <w:r w:rsidRPr="00433210">
        <w:rPr>
          <w:noProof/>
        </w:rPr>
        <w:t>2</w:t>
      </w:r>
      <w:r w:rsidRPr="00E95103">
        <w:rPr>
          <w:lang w:val="es-MX"/>
        </w:rPr>
        <w:fldChar w:fldCharType="end"/>
      </w:r>
      <w:r>
        <w:rPr>
          <w:lang w:val="es-MX"/>
        </w:rPr>
        <w:t xml:space="preserve"> </w:t>
      </w:r>
      <w:r w:rsidRPr="00EF6022">
        <w:rPr>
          <w:lang w:val="es-MX"/>
        </w:rPr>
        <w:t>se logra observar un mapa de color en el cual es posible relacionar gráficamente el número de artículos publicados y los países donde se ha trabajado sobre la simulación de eventos discretos con el fin de mejorar los servicios de urgencias en los sistemas de salud a nivel mundial. De acuerdo con el mapa y su respectivo código de color por países se observa que Estados Unidos es el país donde se han realizado un número mayor de publicaciones (más de 30), seguido de países como Brasil, Canadá, Francia, Italia, China y los que conforman al Reino Unido (Inglaterra, Escocia, Gales e Irlanda del Norte)</w:t>
      </w:r>
      <w:r>
        <w:rPr>
          <w:lang w:val="es-MX"/>
        </w:rPr>
        <w:t xml:space="preserve"> </w:t>
      </w:r>
      <w:r w:rsidRPr="00EF6022">
        <w:rPr>
          <w:lang w:val="es-MX"/>
        </w:rPr>
        <w:t>(Ver lista completa en la</w:t>
      </w:r>
      <w:r>
        <w:rPr>
          <w:lang w:val="es-MX"/>
        </w:rPr>
        <w:t xml:space="preserve"> </w:t>
      </w:r>
      <w:r w:rsidRPr="00800B5A">
        <w:rPr>
          <w:lang w:val="es-MX"/>
        </w:rPr>
        <w:fldChar w:fldCharType="begin"/>
      </w:r>
      <w:r w:rsidRPr="00800B5A">
        <w:rPr>
          <w:lang w:val="es-MX"/>
        </w:rPr>
        <w:instrText xml:space="preserve"> REF _Ref61884920 \h  \* MERGEFORMAT </w:instrText>
      </w:r>
      <w:r w:rsidRPr="00800B5A">
        <w:rPr>
          <w:lang w:val="es-MX"/>
        </w:rPr>
      </w:r>
      <w:r w:rsidRPr="00800B5A">
        <w:rPr>
          <w:lang w:val="es-MX"/>
        </w:rPr>
        <w:fldChar w:fldCharType="separate"/>
      </w:r>
      <w:r w:rsidRPr="00433210">
        <w:t xml:space="preserve">Tabla </w:t>
      </w:r>
      <w:r w:rsidRPr="00433210">
        <w:rPr>
          <w:noProof/>
        </w:rPr>
        <w:t>10</w:t>
      </w:r>
      <w:r w:rsidRPr="00800B5A">
        <w:rPr>
          <w:lang w:val="es-MX"/>
        </w:rPr>
        <w:fldChar w:fldCharType="end"/>
      </w:r>
      <w:r w:rsidRPr="00EF6022">
        <w:rPr>
          <w:lang w:val="es-MX"/>
        </w:rPr>
        <w:t>).</w:t>
      </w:r>
      <w:bookmarkStart w:id="63" w:name="_Toc61910535"/>
      <w:bookmarkStart w:id="64" w:name="_Ref61884255"/>
    </w:p>
    <w:p w14:paraId="3585F976" w14:textId="77777777" w:rsidR="00C04EA2" w:rsidRDefault="00C04EA2" w:rsidP="00C04EA2">
      <w:pPr>
        <w:pStyle w:val="Estilo2"/>
      </w:pPr>
      <w:bookmarkStart w:id="65" w:name="_Toc64828028"/>
      <w:bookmarkStart w:id="66" w:name="_Ref62046496"/>
      <w:r w:rsidRPr="00432897">
        <w:t xml:space="preserve">Figura </w:t>
      </w:r>
      <w:r>
        <w:fldChar w:fldCharType="begin"/>
      </w:r>
      <w:r>
        <w:instrText xml:space="preserve"> SEQ Fígura \* ARABIC </w:instrText>
      </w:r>
      <w:r>
        <w:fldChar w:fldCharType="separate"/>
      </w:r>
      <w:r>
        <w:rPr>
          <w:noProof/>
        </w:rPr>
        <w:t>2</w:t>
      </w:r>
      <w:bookmarkEnd w:id="63"/>
      <w:bookmarkEnd w:id="65"/>
      <w:r>
        <w:rPr>
          <w:noProof/>
        </w:rPr>
        <w:fldChar w:fldCharType="end"/>
      </w:r>
      <w:bookmarkEnd w:id="64"/>
      <w:bookmarkEnd w:id="66"/>
    </w:p>
    <w:p w14:paraId="6FC00665" w14:textId="77777777" w:rsidR="00C04EA2" w:rsidRPr="00274629" w:rsidRDefault="00C04EA2" w:rsidP="00C04EA2">
      <w:pPr>
        <w:ind w:firstLine="0"/>
        <w:rPr>
          <w:b/>
          <w:bCs/>
        </w:rPr>
      </w:pPr>
      <w:r w:rsidRPr="00432897">
        <w:rPr>
          <w:i/>
          <w:iCs/>
          <w:noProof/>
          <w:lang w:eastAsia="es-CO"/>
        </w:rPr>
        <w:drawing>
          <wp:anchor distT="0" distB="0" distL="114300" distR="114300" simplePos="0" relativeHeight="251659264" behindDoc="1" locked="0" layoutInCell="1" allowOverlap="1" wp14:anchorId="0E61E81C" wp14:editId="7735487D">
            <wp:simplePos x="0" y="0"/>
            <wp:positionH relativeFrom="margin">
              <wp:posOffset>28575</wp:posOffset>
            </wp:positionH>
            <wp:positionV relativeFrom="paragraph">
              <wp:posOffset>201930</wp:posOffset>
            </wp:positionV>
            <wp:extent cx="5895975" cy="3391535"/>
            <wp:effectExtent l="0" t="0" r="9525" b="0"/>
            <wp:wrapTopAndBottom/>
            <wp:docPr id="1" name="Imagen 1" descr="Map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Mapa&#10;&#10;Descripción generada automáticamente"/>
                    <pic:cNvPicPr/>
                  </pic:nvPicPr>
                  <pic:blipFill rotWithShape="1">
                    <a:blip r:embed="rId7" cstate="print">
                      <a:extLst>
                        <a:ext uri="{28A0092B-C50C-407E-A947-70E740481C1C}">
                          <a14:useLocalDpi xmlns:a14="http://schemas.microsoft.com/office/drawing/2010/main" val="0"/>
                        </a:ext>
                      </a:extLst>
                    </a:blip>
                    <a:srcRect l="699" t="869" r="406"/>
                    <a:stretch/>
                  </pic:blipFill>
                  <pic:spPr bwMode="auto">
                    <a:xfrm>
                      <a:off x="0" y="0"/>
                      <a:ext cx="5895975" cy="3391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32897">
        <w:rPr>
          <w:i/>
          <w:iCs/>
          <w:lang w:val="es-MX"/>
        </w:rPr>
        <w:t xml:space="preserve">Mapa de color de países </w:t>
      </w:r>
      <w:bookmarkStart w:id="67" w:name="_Hlk61884314"/>
    </w:p>
    <w:p w14:paraId="34C24B6D" w14:textId="77777777" w:rsidR="00C04EA2" w:rsidRDefault="00C04EA2" w:rsidP="00C04EA2">
      <w:r>
        <w:rPr>
          <w:lang w:val="es-MX"/>
        </w:rPr>
        <w:t xml:space="preserve">Con respecto a lo dicho anteriormente, la simulación de eventos discretos en los servicios de urgencias de los sistemas de salud es un tema de interés en investigación a nivel mundial debido a que </w:t>
      </w:r>
      <w:r w:rsidRPr="00D16BD4">
        <w:t>son en la actualidad uno de los servicios más concurridos dentro de los establecimientos de salu</w:t>
      </w:r>
      <w:r>
        <w:t xml:space="preserve">d, por lo que frecuentemente se presentan diversos problemas dentro de estas instalaciones. Dada la complejidad de los sistemas de salud, especialmente en los servicios de urgencias, la simulación de eventos discretos ha demostrado ser una herramienta eficaz para la mejora de los procesos, especialmente cuando se une con otros aspectos tales como lo son la gestión de la calidad total y técnicas para el mejoramiento continuo de la calidad </w:t>
      </w:r>
      <w:r>
        <w:fldChar w:fldCharType="begin" w:fldLock="1"/>
      </w:r>
      <w:r>
        <w:instrText>ADDIN CSL_CITATION {"citationItems":[{"id":"ITEM-1","itemData":{"author":[{"dropping-particle":"","family":"Sánchez Sánchez","given":"Paola Andrea","non-dropping-particle":"","parse-names":false,"suffix":""},{"dropping-particle":"","family":"García González","given":"José Rafael","non-dropping-particle":"","parse-names":false,"suffix":""},{"dropping-particle":"","family":"Fajardo Toro","given":"Carlos Hernán","non-dropping-particle":"","parse-names":false,"suffix":""},{"dropping-particle":"","family":"Pulido Rojano","given":"Alexander de Jesús","non-dropping-particle":"","parse-names":false,"suffix":""},{"dropping-particle":"","family":"Melamed Varela","given":"Enrique","non-dropping-particle":"","parse-names":false,"suffix":""}],"container-title":"Nuevas tendencias en investigación de operaciones y ciencias administrativas","id":"ITEM-1","issued":{"date-parts":[["2018"]]},"page":"165-210","title":"Simulación de sistemas de emergencia en salud","type":"chapter"},"uris":["http://www.mendeley.com/documents/?uuid=2955cd78-29ff-4ee6-ab54-40bc9bf18c9e"]}],"mendeley":{"formattedCitation":"(Sánchez Sánchez et al., 2018)","plainTextFormattedCitation":"(Sánchez Sánchez et al., 2018)","previouslyFormattedCitation":"(Sánchez Sánchez et al., 2018)"},"properties":{"noteIndex":0},"schema":"https://github.com/citation-style-language/schema/raw/master/csl-citation.json"}</w:instrText>
      </w:r>
      <w:r>
        <w:fldChar w:fldCharType="separate"/>
      </w:r>
      <w:r w:rsidRPr="003D08CC">
        <w:rPr>
          <w:noProof/>
        </w:rPr>
        <w:t>(Sánchez Sánchez et al., 2018)</w:t>
      </w:r>
      <w:r>
        <w:fldChar w:fldCharType="end"/>
      </w:r>
      <w:r>
        <w:t xml:space="preserve">. </w:t>
      </w:r>
    </w:p>
    <w:p w14:paraId="51D55682" w14:textId="77777777" w:rsidR="00961A72" w:rsidRDefault="00961A72" w:rsidP="00C04EA2">
      <w:pPr>
        <w:pStyle w:val="Estilo1"/>
        <w:spacing w:before="0" w:after="0"/>
      </w:pPr>
      <w:bookmarkStart w:id="68" w:name="_Toc61911246"/>
      <w:bookmarkStart w:id="69" w:name="_Toc64824643"/>
      <w:bookmarkStart w:id="70" w:name="_Toc64825394"/>
      <w:bookmarkStart w:id="71" w:name="_Toc64826541"/>
      <w:bookmarkStart w:id="72" w:name="_Ref61884920"/>
    </w:p>
    <w:p w14:paraId="1CD45C75" w14:textId="522ADFB7" w:rsidR="00C04EA2" w:rsidRPr="00432897" w:rsidRDefault="00C04EA2" w:rsidP="00C04EA2">
      <w:pPr>
        <w:pStyle w:val="Estilo1"/>
        <w:spacing w:before="0" w:after="0"/>
      </w:pPr>
      <w:r w:rsidRPr="00432897">
        <w:lastRenderedPageBreak/>
        <w:t xml:space="preserve">Tabla </w:t>
      </w:r>
      <w:r>
        <w:fldChar w:fldCharType="begin"/>
      </w:r>
      <w:r>
        <w:instrText xml:space="preserve"> SEQ Tabla \* ARABIC </w:instrText>
      </w:r>
      <w:r>
        <w:fldChar w:fldCharType="separate"/>
      </w:r>
      <w:r>
        <w:rPr>
          <w:noProof/>
        </w:rPr>
        <w:t>10</w:t>
      </w:r>
      <w:bookmarkEnd w:id="68"/>
      <w:bookmarkEnd w:id="69"/>
      <w:bookmarkEnd w:id="70"/>
      <w:bookmarkEnd w:id="71"/>
      <w:r>
        <w:rPr>
          <w:noProof/>
        </w:rPr>
        <w:fldChar w:fldCharType="end"/>
      </w:r>
      <w:bookmarkEnd w:id="72"/>
    </w:p>
    <w:p w14:paraId="19EBAF66" w14:textId="77777777" w:rsidR="00C04EA2" w:rsidRPr="00432897" w:rsidRDefault="00C04EA2" w:rsidP="00C04EA2">
      <w:pPr>
        <w:ind w:firstLine="0"/>
        <w:rPr>
          <w:i/>
          <w:iCs/>
        </w:rPr>
      </w:pPr>
      <w:r w:rsidRPr="00432897">
        <w:rPr>
          <w:i/>
          <w:iCs/>
        </w:rPr>
        <w:t>Clasificación de los resultados según el país</w:t>
      </w:r>
    </w:p>
    <w:tbl>
      <w:tblPr>
        <w:tblW w:w="6600" w:type="dxa"/>
        <w:jc w:val="center"/>
        <w:tblCellMar>
          <w:left w:w="70" w:type="dxa"/>
          <w:right w:w="70" w:type="dxa"/>
        </w:tblCellMar>
        <w:tblLook w:val="04A0" w:firstRow="1" w:lastRow="0" w:firstColumn="1" w:lastColumn="0" w:noHBand="0" w:noVBand="1"/>
      </w:tblPr>
      <w:tblGrid>
        <w:gridCol w:w="2431"/>
        <w:gridCol w:w="1100"/>
        <w:gridCol w:w="1995"/>
        <w:gridCol w:w="1074"/>
      </w:tblGrid>
      <w:tr w:rsidR="00961A72" w:rsidRPr="00E53D26" w14:paraId="00C05DE7" w14:textId="77777777" w:rsidTr="00C93E21">
        <w:trPr>
          <w:trHeight w:val="315"/>
          <w:jc w:val="center"/>
        </w:trPr>
        <w:tc>
          <w:tcPr>
            <w:tcW w:w="2440" w:type="dxa"/>
            <w:tcBorders>
              <w:top w:val="single" w:sz="8" w:space="0" w:color="000000"/>
              <w:left w:val="nil"/>
              <w:bottom w:val="single" w:sz="8" w:space="0" w:color="000000"/>
              <w:right w:val="nil"/>
            </w:tcBorders>
            <w:shd w:val="clear" w:color="auto" w:fill="auto"/>
            <w:vAlign w:val="center"/>
            <w:hideMark/>
          </w:tcPr>
          <w:p w14:paraId="297339A0" w14:textId="77777777" w:rsidR="00961A72" w:rsidRPr="00E53D26" w:rsidRDefault="00961A72" w:rsidP="00C93E21">
            <w:pPr>
              <w:spacing w:line="240" w:lineRule="auto"/>
              <w:ind w:firstLine="0"/>
              <w:jc w:val="center"/>
              <w:rPr>
                <w:rFonts w:eastAsia="Times New Roman" w:cs="Times New Roman"/>
                <w:b/>
                <w:bCs/>
                <w:color w:val="000000"/>
                <w:sz w:val="20"/>
                <w:szCs w:val="20"/>
                <w:lang w:eastAsia="es-CO"/>
              </w:rPr>
            </w:pPr>
            <w:r w:rsidRPr="00E53D26">
              <w:rPr>
                <w:rFonts w:eastAsia="Times New Roman" w:cs="Times New Roman"/>
                <w:b/>
                <w:bCs/>
                <w:color w:val="000000"/>
                <w:sz w:val="20"/>
                <w:szCs w:val="20"/>
                <w:lang w:val="es-MX" w:eastAsia="es-CO"/>
              </w:rPr>
              <w:t>País</w:t>
            </w:r>
          </w:p>
        </w:tc>
        <w:tc>
          <w:tcPr>
            <w:tcW w:w="1100" w:type="dxa"/>
            <w:tcBorders>
              <w:top w:val="single" w:sz="8" w:space="0" w:color="000000"/>
              <w:left w:val="nil"/>
              <w:bottom w:val="single" w:sz="8" w:space="0" w:color="000000"/>
              <w:right w:val="nil"/>
            </w:tcBorders>
            <w:shd w:val="clear" w:color="auto" w:fill="auto"/>
            <w:vAlign w:val="center"/>
            <w:hideMark/>
          </w:tcPr>
          <w:p w14:paraId="44766A78" w14:textId="77777777" w:rsidR="00961A72" w:rsidRPr="00E53D26" w:rsidRDefault="00961A72" w:rsidP="00C93E21">
            <w:pPr>
              <w:spacing w:line="240" w:lineRule="auto"/>
              <w:ind w:firstLine="0"/>
              <w:jc w:val="center"/>
              <w:rPr>
                <w:rFonts w:eastAsia="Times New Roman" w:cs="Times New Roman"/>
                <w:b/>
                <w:bCs/>
                <w:color w:val="000000"/>
                <w:sz w:val="20"/>
                <w:szCs w:val="20"/>
                <w:lang w:eastAsia="es-CO"/>
              </w:rPr>
            </w:pPr>
            <w:r w:rsidRPr="00E53D26">
              <w:rPr>
                <w:rFonts w:eastAsia="Times New Roman" w:cs="Times New Roman"/>
                <w:b/>
                <w:bCs/>
                <w:color w:val="000000"/>
                <w:sz w:val="20"/>
                <w:szCs w:val="20"/>
                <w:lang w:val="es-MX" w:eastAsia="es-CO"/>
              </w:rPr>
              <w:t>Resultados</w:t>
            </w:r>
          </w:p>
        </w:tc>
        <w:tc>
          <w:tcPr>
            <w:tcW w:w="2000" w:type="dxa"/>
            <w:tcBorders>
              <w:top w:val="single" w:sz="8" w:space="0" w:color="000000"/>
              <w:left w:val="nil"/>
              <w:bottom w:val="single" w:sz="8" w:space="0" w:color="000000"/>
              <w:right w:val="nil"/>
            </w:tcBorders>
            <w:shd w:val="clear" w:color="auto" w:fill="auto"/>
            <w:vAlign w:val="center"/>
            <w:hideMark/>
          </w:tcPr>
          <w:p w14:paraId="0DDF520B" w14:textId="77777777" w:rsidR="00961A72" w:rsidRPr="00E53D26" w:rsidRDefault="00961A72" w:rsidP="00C93E21">
            <w:pPr>
              <w:spacing w:line="240" w:lineRule="auto"/>
              <w:ind w:firstLine="0"/>
              <w:jc w:val="center"/>
              <w:rPr>
                <w:rFonts w:eastAsia="Times New Roman" w:cs="Times New Roman"/>
                <w:b/>
                <w:bCs/>
                <w:color w:val="000000"/>
                <w:sz w:val="20"/>
                <w:szCs w:val="20"/>
                <w:lang w:eastAsia="es-CO"/>
              </w:rPr>
            </w:pPr>
            <w:r w:rsidRPr="00E53D26">
              <w:rPr>
                <w:rFonts w:eastAsia="Times New Roman" w:cs="Times New Roman"/>
                <w:b/>
                <w:bCs/>
                <w:color w:val="000000"/>
                <w:sz w:val="20"/>
                <w:szCs w:val="20"/>
                <w:lang w:val="es-MX" w:eastAsia="es-CO"/>
              </w:rPr>
              <w:t>País</w:t>
            </w:r>
          </w:p>
        </w:tc>
        <w:tc>
          <w:tcPr>
            <w:tcW w:w="1060" w:type="dxa"/>
            <w:tcBorders>
              <w:top w:val="single" w:sz="8" w:space="0" w:color="000000"/>
              <w:left w:val="nil"/>
              <w:bottom w:val="single" w:sz="8" w:space="0" w:color="000000"/>
              <w:right w:val="nil"/>
            </w:tcBorders>
            <w:shd w:val="clear" w:color="auto" w:fill="auto"/>
            <w:vAlign w:val="center"/>
            <w:hideMark/>
          </w:tcPr>
          <w:p w14:paraId="4B5B184F" w14:textId="77777777" w:rsidR="00961A72" w:rsidRPr="00E53D26" w:rsidRDefault="00961A72" w:rsidP="00C93E21">
            <w:pPr>
              <w:spacing w:line="240" w:lineRule="auto"/>
              <w:ind w:firstLine="0"/>
              <w:jc w:val="center"/>
              <w:rPr>
                <w:rFonts w:eastAsia="Times New Roman" w:cs="Times New Roman"/>
                <w:b/>
                <w:bCs/>
                <w:color w:val="000000"/>
                <w:sz w:val="20"/>
                <w:szCs w:val="20"/>
                <w:lang w:eastAsia="es-CO"/>
              </w:rPr>
            </w:pPr>
            <w:r w:rsidRPr="00E53D26">
              <w:rPr>
                <w:rFonts w:eastAsia="Times New Roman" w:cs="Times New Roman"/>
                <w:b/>
                <w:bCs/>
                <w:color w:val="000000"/>
                <w:sz w:val="20"/>
                <w:szCs w:val="20"/>
                <w:lang w:val="es-MX" w:eastAsia="es-CO"/>
              </w:rPr>
              <w:t>Resultados</w:t>
            </w:r>
          </w:p>
        </w:tc>
      </w:tr>
      <w:tr w:rsidR="00961A72" w:rsidRPr="00E53D26" w14:paraId="0FF9F50D" w14:textId="77777777" w:rsidTr="00C93E21">
        <w:trPr>
          <w:trHeight w:val="510"/>
          <w:jc w:val="center"/>
        </w:trPr>
        <w:tc>
          <w:tcPr>
            <w:tcW w:w="2440" w:type="dxa"/>
            <w:tcBorders>
              <w:top w:val="nil"/>
              <w:left w:val="nil"/>
              <w:bottom w:val="nil"/>
              <w:right w:val="nil"/>
            </w:tcBorders>
            <w:shd w:val="clear" w:color="auto" w:fill="auto"/>
            <w:vAlign w:val="center"/>
            <w:hideMark/>
          </w:tcPr>
          <w:p w14:paraId="6EDF1A2B"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Estados Unidos</w:t>
            </w:r>
          </w:p>
        </w:tc>
        <w:tc>
          <w:tcPr>
            <w:tcW w:w="1100" w:type="dxa"/>
            <w:tcBorders>
              <w:top w:val="nil"/>
              <w:left w:val="nil"/>
              <w:bottom w:val="nil"/>
              <w:right w:val="nil"/>
            </w:tcBorders>
            <w:shd w:val="clear" w:color="auto" w:fill="auto"/>
            <w:vAlign w:val="center"/>
            <w:hideMark/>
          </w:tcPr>
          <w:p w14:paraId="7FFBC6C0"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60</w:t>
            </w:r>
          </w:p>
        </w:tc>
        <w:tc>
          <w:tcPr>
            <w:tcW w:w="2000" w:type="dxa"/>
            <w:tcBorders>
              <w:top w:val="nil"/>
              <w:left w:val="nil"/>
              <w:bottom w:val="nil"/>
              <w:right w:val="nil"/>
            </w:tcBorders>
            <w:shd w:val="clear" w:color="auto" w:fill="auto"/>
            <w:vAlign w:val="center"/>
            <w:hideMark/>
          </w:tcPr>
          <w:p w14:paraId="7904A51D"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Polonia</w:t>
            </w:r>
          </w:p>
        </w:tc>
        <w:tc>
          <w:tcPr>
            <w:tcW w:w="1060" w:type="dxa"/>
            <w:tcBorders>
              <w:top w:val="nil"/>
              <w:left w:val="nil"/>
              <w:bottom w:val="nil"/>
              <w:right w:val="nil"/>
            </w:tcBorders>
            <w:shd w:val="clear" w:color="auto" w:fill="auto"/>
            <w:vAlign w:val="center"/>
            <w:hideMark/>
          </w:tcPr>
          <w:p w14:paraId="423F42FE"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3</w:t>
            </w:r>
          </w:p>
        </w:tc>
      </w:tr>
      <w:tr w:rsidR="00961A72" w:rsidRPr="00E53D26" w14:paraId="01ABD8E1" w14:textId="77777777" w:rsidTr="00C93E21">
        <w:trPr>
          <w:trHeight w:val="300"/>
          <w:jc w:val="center"/>
        </w:trPr>
        <w:tc>
          <w:tcPr>
            <w:tcW w:w="2440" w:type="dxa"/>
            <w:tcBorders>
              <w:top w:val="nil"/>
              <w:left w:val="nil"/>
              <w:bottom w:val="nil"/>
              <w:right w:val="nil"/>
            </w:tcBorders>
            <w:shd w:val="clear" w:color="000000" w:fill="CCCCCC"/>
            <w:vAlign w:val="center"/>
            <w:hideMark/>
          </w:tcPr>
          <w:p w14:paraId="033AA0FC"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Reino Unido</w:t>
            </w:r>
          </w:p>
        </w:tc>
        <w:tc>
          <w:tcPr>
            <w:tcW w:w="1100" w:type="dxa"/>
            <w:tcBorders>
              <w:top w:val="nil"/>
              <w:left w:val="nil"/>
              <w:bottom w:val="nil"/>
              <w:right w:val="nil"/>
            </w:tcBorders>
            <w:shd w:val="clear" w:color="000000" w:fill="CCCCCC"/>
            <w:vAlign w:val="center"/>
            <w:hideMark/>
          </w:tcPr>
          <w:p w14:paraId="7B3E8BEE"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19</w:t>
            </w:r>
          </w:p>
        </w:tc>
        <w:tc>
          <w:tcPr>
            <w:tcW w:w="2000" w:type="dxa"/>
            <w:tcBorders>
              <w:top w:val="nil"/>
              <w:left w:val="nil"/>
              <w:bottom w:val="nil"/>
              <w:right w:val="nil"/>
            </w:tcBorders>
            <w:shd w:val="clear" w:color="000000" w:fill="CCCCCC"/>
            <w:vAlign w:val="center"/>
            <w:hideMark/>
          </w:tcPr>
          <w:p w14:paraId="298B25FF"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Singapur</w:t>
            </w:r>
          </w:p>
        </w:tc>
        <w:tc>
          <w:tcPr>
            <w:tcW w:w="1060" w:type="dxa"/>
            <w:tcBorders>
              <w:top w:val="nil"/>
              <w:left w:val="nil"/>
              <w:bottom w:val="nil"/>
              <w:right w:val="nil"/>
            </w:tcBorders>
            <w:shd w:val="clear" w:color="000000" w:fill="CCCCCC"/>
            <w:vAlign w:val="center"/>
            <w:hideMark/>
          </w:tcPr>
          <w:p w14:paraId="5A3D6DD8"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3</w:t>
            </w:r>
          </w:p>
        </w:tc>
      </w:tr>
      <w:tr w:rsidR="00961A72" w:rsidRPr="00E53D26" w14:paraId="389E2120" w14:textId="77777777" w:rsidTr="00C93E21">
        <w:trPr>
          <w:trHeight w:val="300"/>
          <w:jc w:val="center"/>
        </w:trPr>
        <w:tc>
          <w:tcPr>
            <w:tcW w:w="2440" w:type="dxa"/>
            <w:tcBorders>
              <w:top w:val="nil"/>
              <w:left w:val="nil"/>
              <w:bottom w:val="nil"/>
              <w:right w:val="nil"/>
            </w:tcBorders>
            <w:shd w:val="clear" w:color="auto" w:fill="auto"/>
            <w:vAlign w:val="center"/>
            <w:hideMark/>
          </w:tcPr>
          <w:p w14:paraId="38ABE84F"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Canadá</w:t>
            </w:r>
          </w:p>
        </w:tc>
        <w:tc>
          <w:tcPr>
            <w:tcW w:w="1100" w:type="dxa"/>
            <w:tcBorders>
              <w:top w:val="nil"/>
              <w:left w:val="nil"/>
              <w:bottom w:val="nil"/>
              <w:right w:val="nil"/>
            </w:tcBorders>
            <w:shd w:val="clear" w:color="auto" w:fill="auto"/>
            <w:vAlign w:val="center"/>
            <w:hideMark/>
          </w:tcPr>
          <w:p w14:paraId="35FBFDDD"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12</w:t>
            </w:r>
          </w:p>
        </w:tc>
        <w:tc>
          <w:tcPr>
            <w:tcW w:w="2000" w:type="dxa"/>
            <w:tcBorders>
              <w:top w:val="nil"/>
              <w:left w:val="nil"/>
              <w:bottom w:val="nil"/>
              <w:right w:val="nil"/>
            </w:tcBorders>
            <w:shd w:val="clear" w:color="auto" w:fill="auto"/>
            <w:vAlign w:val="center"/>
            <w:hideMark/>
          </w:tcPr>
          <w:p w14:paraId="1F46C5A1"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Bélgica</w:t>
            </w:r>
          </w:p>
        </w:tc>
        <w:tc>
          <w:tcPr>
            <w:tcW w:w="1060" w:type="dxa"/>
            <w:tcBorders>
              <w:top w:val="nil"/>
              <w:left w:val="nil"/>
              <w:bottom w:val="nil"/>
              <w:right w:val="nil"/>
            </w:tcBorders>
            <w:shd w:val="clear" w:color="auto" w:fill="auto"/>
            <w:vAlign w:val="center"/>
            <w:hideMark/>
          </w:tcPr>
          <w:p w14:paraId="791869C2"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2</w:t>
            </w:r>
          </w:p>
        </w:tc>
      </w:tr>
      <w:tr w:rsidR="00961A72" w:rsidRPr="00E53D26" w14:paraId="6C024CFD" w14:textId="77777777" w:rsidTr="00C93E21">
        <w:trPr>
          <w:trHeight w:val="300"/>
          <w:jc w:val="center"/>
        </w:trPr>
        <w:tc>
          <w:tcPr>
            <w:tcW w:w="2440" w:type="dxa"/>
            <w:tcBorders>
              <w:top w:val="nil"/>
              <w:left w:val="nil"/>
              <w:bottom w:val="nil"/>
              <w:right w:val="nil"/>
            </w:tcBorders>
            <w:shd w:val="clear" w:color="000000" w:fill="CCCCCC"/>
            <w:vAlign w:val="center"/>
            <w:hideMark/>
          </w:tcPr>
          <w:p w14:paraId="2569A6F6"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Francia</w:t>
            </w:r>
          </w:p>
        </w:tc>
        <w:tc>
          <w:tcPr>
            <w:tcW w:w="1100" w:type="dxa"/>
            <w:tcBorders>
              <w:top w:val="nil"/>
              <w:left w:val="nil"/>
              <w:bottom w:val="nil"/>
              <w:right w:val="nil"/>
            </w:tcBorders>
            <w:shd w:val="clear" w:color="000000" w:fill="CCCCCC"/>
            <w:vAlign w:val="center"/>
            <w:hideMark/>
          </w:tcPr>
          <w:p w14:paraId="6136F924"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11</w:t>
            </w:r>
          </w:p>
        </w:tc>
        <w:tc>
          <w:tcPr>
            <w:tcW w:w="2000" w:type="dxa"/>
            <w:tcBorders>
              <w:top w:val="nil"/>
              <w:left w:val="nil"/>
              <w:bottom w:val="nil"/>
              <w:right w:val="nil"/>
            </w:tcBorders>
            <w:shd w:val="clear" w:color="000000" w:fill="CCCCCC"/>
            <w:vAlign w:val="center"/>
            <w:hideMark/>
          </w:tcPr>
          <w:p w14:paraId="1500C8C0"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Chile</w:t>
            </w:r>
          </w:p>
        </w:tc>
        <w:tc>
          <w:tcPr>
            <w:tcW w:w="1060" w:type="dxa"/>
            <w:tcBorders>
              <w:top w:val="nil"/>
              <w:left w:val="nil"/>
              <w:bottom w:val="nil"/>
              <w:right w:val="nil"/>
            </w:tcBorders>
            <w:shd w:val="clear" w:color="000000" w:fill="CCCCCC"/>
            <w:vAlign w:val="center"/>
            <w:hideMark/>
          </w:tcPr>
          <w:p w14:paraId="5A222C17"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2</w:t>
            </w:r>
          </w:p>
        </w:tc>
      </w:tr>
      <w:tr w:rsidR="00961A72" w:rsidRPr="00E53D26" w14:paraId="6CA2DDB6" w14:textId="77777777" w:rsidTr="00C93E21">
        <w:trPr>
          <w:trHeight w:val="300"/>
          <w:jc w:val="center"/>
        </w:trPr>
        <w:tc>
          <w:tcPr>
            <w:tcW w:w="2440" w:type="dxa"/>
            <w:tcBorders>
              <w:top w:val="nil"/>
              <w:left w:val="nil"/>
              <w:bottom w:val="nil"/>
              <w:right w:val="nil"/>
            </w:tcBorders>
            <w:shd w:val="clear" w:color="auto" w:fill="auto"/>
            <w:vAlign w:val="center"/>
            <w:hideMark/>
          </w:tcPr>
          <w:p w14:paraId="2F506F8F"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Italia</w:t>
            </w:r>
          </w:p>
        </w:tc>
        <w:tc>
          <w:tcPr>
            <w:tcW w:w="1100" w:type="dxa"/>
            <w:tcBorders>
              <w:top w:val="nil"/>
              <w:left w:val="nil"/>
              <w:bottom w:val="nil"/>
              <w:right w:val="nil"/>
            </w:tcBorders>
            <w:shd w:val="clear" w:color="auto" w:fill="auto"/>
            <w:vAlign w:val="center"/>
            <w:hideMark/>
          </w:tcPr>
          <w:p w14:paraId="3BD49F49"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11</w:t>
            </w:r>
          </w:p>
        </w:tc>
        <w:tc>
          <w:tcPr>
            <w:tcW w:w="2000" w:type="dxa"/>
            <w:tcBorders>
              <w:top w:val="nil"/>
              <w:left w:val="nil"/>
              <w:bottom w:val="nil"/>
              <w:right w:val="nil"/>
            </w:tcBorders>
            <w:shd w:val="clear" w:color="auto" w:fill="auto"/>
            <w:vAlign w:val="center"/>
            <w:hideMark/>
          </w:tcPr>
          <w:p w14:paraId="66EF814B"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Dinamarca</w:t>
            </w:r>
          </w:p>
        </w:tc>
        <w:tc>
          <w:tcPr>
            <w:tcW w:w="1060" w:type="dxa"/>
            <w:tcBorders>
              <w:top w:val="nil"/>
              <w:left w:val="nil"/>
              <w:bottom w:val="nil"/>
              <w:right w:val="nil"/>
            </w:tcBorders>
            <w:shd w:val="clear" w:color="auto" w:fill="auto"/>
            <w:vAlign w:val="center"/>
            <w:hideMark/>
          </w:tcPr>
          <w:p w14:paraId="0D4008EB"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2</w:t>
            </w:r>
          </w:p>
        </w:tc>
      </w:tr>
      <w:tr w:rsidR="00961A72" w:rsidRPr="00E53D26" w14:paraId="70A6B99C" w14:textId="77777777" w:rsidTr="00C93E21">
        <w:trPr>
          <w:trHeight w:val="300"/>
          <w:jc w:val="center"/>
        </w:trPr>
        <w:tc>
          <w:tcPr>
            <w:tcW w:w="2440" w:type="dxa"/>
            <w:tcBorders>
              <w:top w:val="nil"/>
              <w:left w:val="nil"/>
              <w:bottom w:val="nil"/>
              <w:right w:val="nil"/>
            </w:tcBorders>
            <w:shd w:val="clear" w:color="000000" w:fill="CCCCCC"/>
            <w:vAlign w:val="center"/>
            <w:hideMark/>
          </w:tcPr>
          <w:p w14:paraId="3F206DC1"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China</w:t>
            </w:r>
          </w:p>
        </w:tc>
        <w:tc>
          <w:tcPr>
            <w:tcW w:w="1100" w:type="dxa"/>
            <w:tcBorders>
              <w:top w:val="nil"/>
              <w:left w:val="nil"/>
              <w:bottom w:val="nil"/>
              <w:right w:val="nil"/>
            </w:tcBorders>
            <w:shd w:val="clear" w:color="000000" w:fill="CCCCCC"/>
            <w:vAlign w:val="center"/>
            <w:hideMark/>
          </w:tcPr>
          <w:p w14:paraId="5A1F4879"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9</w:t>
            </w:r>
          </w:p>
        </w:tc>
        <w:tc>
          <w:tcPr>
            <w:tcW w:w="2000" w:type="dxa"/>
            <w:tcBorders>
              <w:top w:val="nil"/>
              <w:left w:val="nil"/>
              <w:bottom w:val="nil"/>
              <w:right w:val="nil"/>
            </w:tcBorders>
            <w:shd w:val="clear" w:color="000000" w:fill="CCCCCC"/>
            <w:vAlign w:val="center"/>
            <w:hideMark/>
          </w:tcPr>
          <w:p w14:paraId="7D2C2F1B"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Noruega</w:t>
            </w:r>
          </w:p>
        </w:tc>
        <w:tc>
          <w:tcPr>
            <w:tcW w:w="1060" w:type="dxa"/>
            <w:tcBorders>
              <w:top w:val="nil"/>
              <w:left w:val="nil"/>
              <w:bottom w:val="nil"/>
              <w:right w:val="nil"/>
            </w:tcBorders>
            <w:shd w:val="clear" w:color="000000" w:fill="CCCCCC"/>
            <w:vAlign w:val="center"/>
            <w:hideMark/>
          </w:tcPr>
          <w:p w14:paraId="23182741"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2</w:t>
            </w:r>
          </w:p>
        </w:tc>
      </w:tr>
      <w:tr w:rsidR="00961A72" w:rsidRPr="00E53D26" w14:paraId="5E405370" w14:textId="77777777" w:rsidTr="00C93E21">
        <w:trPr>
          <w:trHeight w:val="300"/>
          <w:jc w:val="center"/>
        </w:trPr>
        <w:tc>
          <w:tcPr>
            <w:tcW w:w="2440" w:type="dxa"/>
            <w:tcBorders>
              <w:top w:val="nil"/>
              <w:left w:val="nil"/>
              <w:bottom w:val="nil"/>
              <w:right w:val="nil"/>
            </w:tcBorders>
            <w:shd w:val="clear" w:color="auto" w:fill="auto"/>
            <w:vAlign w:val="center"/>
            <w:hideMark/>
          </w:tcPr>
          <w:p w14:paraId="472B7D13"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Turquía</w:t>
            </w:r>
          </w:p>
        </w:tc>
        <w:tc>
          <w:tcPr>
            <w:tcW w:w="1100" w:type="dxa"/>
            <w:tcBorders>
              <w:top w:val="nil"/>
              <w:left w:val="nil"/>
              <w:bottom w:val="nil"/>
              <w:right w:val="nil"/>
            </w:tcBorders>
            <w:shd w:val="clear" w:color="auto" w:fill="auto"/>
            <w:vAlign w:val="center"/>
            <w:hideMark/>
          </w:tcPr>
          <w:p w14:paraId="6A6A0EDA"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8</w:t>
            </w:r>
          </w:p>
        </w:tc>
        <w:tc>
          <w:tcPr>
            <w:tcW w:w="2000" w:type="dxa"/>
            <w:tcBorders>
              <w:top w:val="nil"/>
              <w:left w:val="nil"/>
              <w:bottom w:val="nil"/>
              <w:right w:val="nil"/>
            </w:tcBorders>
            <w:shd w:val="clear" w:color="auto" w:fill="auto"/>
            <w:vAlign w:val="center"/>
            <w:hideMark/>
          </w:tcPr>
          <w:p w14:paraId="01C8AFF2"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Túnez</w:t>
            </w:r>
          </w:p>
        </w:tc>
        <w:tc>
          <w:tcPr>
            <w:tcW w:w="1060" w:type="dxa"/>
            <w:tcBorders>
              <w:top w:val="nil"/>
              <w:left w:val="nil"/>
              <w:bottom w:val="nil"/>
              <w:right w:val="nil"/>
            </w:tcBorders>
            <w:shd w:val="clear" w:color="auto" w:fill="auto"/>
            <w:vAlign w:val="center"/>
            <w:hideMark/>
          </w:tcPr>
          <w:p w14:paraId="0B1275DD"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2</w:t>
            </w:r>
          </w:p>
        </w:tc>
      </w:tr>
      <w:tr w:rsidR="00961A72" w:rsidRPr="00E53D26" w14:paraId="4BA3AEF9" w14:textId="77777777" w:rsidTr="00C93E21">
        <w:trPr>
          <w:trHeight w:val="300"/>
          <w:jc w:val="center"/>
        </w:trPr>
        <w:tc>
          <w:tcPr>
            <w:tcW w:w="2440" w:type="dxa"/>
            <w:tcBorders>
              <w:top w:val="nil"/>
              <w:left w:val="nil"/>
              <w:bottom w:val="nil"/>
              <w:right w:val="nil"/>
            </w:tcBorders>
            <w:shd w:val="clear" w:color="000000" w:fill="CCCCCC"/>
            <w:vAlign w:val="center"/>
            <w:hideMark/>
          </w:tcPr>
          <w:p w14:paraId="64CDCA57"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Brasil</w:t>
            </w:r>
          </w:p>
        </w:tc>
        <w:tc>
          <w:tcPr>
            <w:tcW w:w="1100" w:type="dxa"/>
            <w:tcBorders>
              <w:top w:val="nil"/>
              <w:left w:val="nil"/>
              <w:bottom w:val="nil"/>
              <w:right w:val="nil"/>
            </w:tcBorders>
            <w:shd w:val="clear" w:color="000000" w:fill="CCCCCC"/>
            <w:vAlign w:val="center"/>
            <w:hideMark/>
          </w:tcPr>
          <w:p w14:paraId="45D85448"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7</w:t>
            </w:r>
          </w:p>
        </w:tc>
        <w:tc>
          <w:tcPr>
            <w:tcW w:w="2000" w:type="dxa"/>
            <w:tcBorders>
              <w:top w:val="nil"/>
              <w:left w:val="nil"/>
              <w:bottom w:val="nil"/>
              <w:right w:val="nil"/>
            </w:tcBorders>
            <w:shd w:val="clear" w:color="000000" w:fill="CCCCCC"/>
            <w:vAlign w:val="center"/>
            <w:hideMark/>
          </w:tcPr>
          <w:p w14:paraId="17261E7B"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Japón</w:t>
            </w:r>
          </w:p>
        </w:tc>
        <w:tc>
          <w:tcPr>
            <w:tcW w:w="1060" w:type="dxa"/>
            <w:tcBorders>
              <w:top w:val="nil"/>
              <w:left w:val="nil"/>
              <w:bottom w:val="nil"/>
              <w:right w:val="nil"/>
            </w:tcBorders>
            <w:shd w:val="clear" w:color="000000" w:fill="CCCCCC"/>
            <w:vAlign w:val="center"/>
            <w:hideMark/>
          </w:tcPr>
          <w:p w14:paraId="2C6C23BC"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w:t>
            </w:r>
          </w:p>
        </w:tc>
      </w:tr>
      <w:tr w:rsidR="00961A72" w:rsidRPr="00E53D26" w14:paraId="20253CF6" w14:textId="77777777" w:rsidTr="00C93E21">
        <w:trPr>
          <w:trHeight w:val="300"/>
          <w:jc w:val="center"/>
        </w:trPr>
        <w:tc>
          <w:tcPr>
            <w:tcW w:w="2440" w:type="dxa"/>
            <w:tcBorders>
              <w:top w:val="nil"/>
              <w:left w:val="nil"/>
              <w:bottom w:val="nil"/>
              <w:right w:val="nil"/>
            </w:tcBorders>
            <w:shd w:val="clear" w:color="auto" w:fill="auto"/>
            <w:vAlign w:val="center"/>
            <w:hideMark/>
          </w:tcPr>
          <w:p w14:paraId="617C71D4"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Irán</w:t>
            </w:r>
          </w:p>
        </w:tc>
        <w:tc>
          <w:tcPr>
            <w:tcW w:w="1100" w:type="dxa"/>
            <w:tcBorders>
              <w:top w:val="nil"/>
              <w:left w:val="nil"/>
              <w:bottom w:val="nil"/>
              <w:right w:val="nil"/>
            </w:tcBorders>
            <w:shd w:val="clear" w:color="auto" w:fill="auto"/>
            <w:vAlign w:val="center"/>
            <w:hideMark/>
          </w:tcPr>
          <w:p w14:paraId="7E27B704"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7</w:t>
            </w:r>
          </w:p>
        </w:tc>
        <w:tc>
          <w:tcPr>
            <w:tcW w:w="2000" w:type="dxa"/>
            <w:tcBorders>
              <w:top w:val="nil"/>
              <w:left w:val="nil"/>
              <w:bottom w:val="nil"/>
              <w:right w:val="nil"/>
            </w:tcBorders>
            <w:shd w:val="clear" w:color="auto" w:fill="auto"/>
            <w:vAlign w:val="center"/>
            <w:hideMark/>
          </w:tcPr>
          <w:p w14:paraId="54A50EF6"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Kuwait</w:t>
            </w:r>
          </w:p>
        </w:tc>
        <w:tc>
          <w:tcPr>
            <w:tcW w:w="1060" w:type="dxa"/>
            <w:tcBorders>
              <w:top w:val="nil"/>
              <w:left w:val="nil"/>
              <w:bottom w:val="nil"/>
              <w:right w:val="nil"/>
            </w:tcBorders>
            <w:shd w:val="clear" w:color="auto" w:fill="auto"/>
            <w:vAlign w:val="center"/>
            <w:hideMark/>
          </w:tcPr>
          <w:p w14:paraId="5B3BCC9B"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w:t>
            </w:r>
          </w:p>
        </w:tc>
      </w:tr>
      <w:tr w:rsidR="00961A72" w:rsidRPr="00E53D26" w14:paraId="2B482130" w14:textId="77777777" w:rsidTr="00C93E21">
        <w:trPr>
          <w:trHeight w:val="300"/>
          <w:jc w:val="center"/>
        </w:trPr>
        <w:tc>
          <w:tcPr>
            <w:tcW w:w="2440" w:type="dxa"/>
            <w:tcBorders>
              <w:top w:val="nil"/>
              <w:left w:val="nil"/>
              <w:bottom w:val="nil"/>
              <w:right w:val="nil"/>
            </w:tcBorders>
            <w:shd w:val="clear" w:color="000000" w:fill="CCCCCC"/>
            <w:vAlign w:val="center"/>
            <w:hideMark/>
          </w:tcPr>
          <w:p w14:paraId="4FA07D5C"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Australia</w:t>
            </w:r>
          </w:p>
        </w:tc>
        <w:tc>
          <w:tcPr>
            <w:tcW w:w="1100" w:type="dxa"/>
            <w:tcBorders>
              <w:top w:val="nil"/>
              <w:left w:val="nil"/>
              <w:bottom w:val="nil"/>
              <w:right w:val="nil"/>
            </w:tcBorders>
            <w:shd w:val="clear" w:color="000000" w:fill="CCCCCC"/>
            <w:vAlign w:val="center"/>
            <w:hideMark/>
          </w:tcPr>
          <w:p w14:paraId="5AF62403"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6</w:t>
            </w:r>
          </w:p>
        </w:tc>
        <w:tc>
          <w:tcPr>
            <w:tcW w:w="2000" w:type="dxa"/>
            <w:tcBorders>
              <w:top w:val="nil"/>
              <w:left w:val="nil"/>
              <w:bottom w:val="nil"/>
              <w:right w:val="nil"/>
            </w:tcBorders>
            <w:shd w:val="clear" w:color="000000" w:fill="CCCCCC"/>
            <w:vAlign w:val="center"/>
            <w:hideMark/>
          </w:tcPr>
          <w:p w14:paraId="2FD06F04"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Marruecos</w:t>
            </w:r>
          </w:p>
        </w:tc>
        <w:tc>
          <w:tcPr>
            <w:tcW w:w="1060" w:type="dxa"/>
            <w:tcBorders>
              <w:top w:val="nil"/>
              <w:left w:val="nil"/>
              <w:bottom w:val="nil"/>
              <w:right w:val="nil"/>
            </w:tcBorders>
            <w:shd w:val="clear" w:color="000000" w:fill="CCCCCC"/>
            <w:vAlign w:val="center"/>
            <w:hideMark/>
          </w:tcPr>
          <w:p w14:paraId="6A3FC3D1"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w:t>
            </w:r>
          </w:p>
        </w:tc>
      </w:tr>
      <w:tr w:rsidR="00961A72" w:rsidRPr="00E53D26" w14:paraId="48749079" w14:textId="77777777" w:rsidTr="00C93E21">
        <w:trPr>
          <w:trHeight w:val="510"/>
          <w:jc w:val="center"/>
        </w:trPr>
        <w:tc>
          <w:tcPr>
            <w:tcW w:w="2440" w:type="dxa"/>
            <w:tcBorders>
              <w:top w:val="nil"/>
              <w:left w:val="nil"/>
              <w:bottom w:val="nil"/>
              <w:right w:val="nil"/>
            </w:tcBorders>
            <w:shd w:val="clear" w:color="auto" w:fill="auto"/>
            <w:vAlign w:val="center"/>
            <w:hideMark/>
          </w:tcPr>
          <w:p w14:paraId="092DF65F"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Taiwán</w:t>
            </w:r>
          </w:p>
        </w:tc>
        <w:tc>
          <w:tcPr>
            <w:tcW w:w="1100" w:type="dxa"/>
            <w:tcBorders>
              <w:top w:val="nil"/>
              <w:left w:val="nil"/>
              <w:bottom w:val="nil"/>
              <w:right w:val="nil"/>
            </w:tcBorders>
            <w:shd w:val="clear" w:color="auto" w:fill="auto"/>
            <w:vAlign w:val="center"/>
            <w:hideMark/>
          </w:tcPr>
          <w:p w14:paraId="43515C60"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6</w:t>
            </w:r>
          </w:p>
        </w:tc>
        <w:tc>
          <w:tcPr>
            <w:tcW w:w="2000" w:type="dxa"/>
            <w:tcBorders>
              <w:top w:val="nil"/>
              <w:left w:val="nil"/>
              <w:bottom w:val="nil"/>
              <w:right w:val="nil"/>
            </w:tcBorders>
            <w:shd w:val="clear" w:color="auto" w:fill="auto"/>
            <w:vAlign w:val="center"/>
            <w:hideMark/>
          </w:tcPr>
          <w:p w14:paraId="23519BC1"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Nueva Zelanda</w:t>
            </w:r>
          </w:p>
        </w:tc>
        <w:tc>
          <w:tcPr>
            <w:tcW w:w="1060" w:type="dxa"/>
            <w:tcBorders>
              <w:top w:val="nil"/>
              <w:left w:val="nil"/>
              <w:bottom w:val="nil"/>
              <w:right w:val="nil"/>
            </w:tcBorders>
            <w:shd w:val="clear" w:color="auto" w:fill="auto"/>
            <w:vAlign w:val="center"/>
            <w:hideMark/>
          </w:tcPr>
          <w:p w14:paraId="0CD0FC87"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w:t>
            </w:r>
          </w:p>
        </w:tc>
      </w:tr>
      <w:tr w:rsidR="00961A72" w:rsidRPr="00E53D26" w14:paraId="639E8197" w14:textId="77777777" w:rsidTr="00C93E21">
        <w:trPr>
          <w:trHeight w:val="300"/>
          <w:jc w:val="center"/>
        </w:trPr>
        <w:tc>
          <w:tcPr>
            <w:tcW w:w="2440" w:type="dxa"/>
            <w:tcBorders>
              <w:top w:val="nil"/>
              <w:left w:val="nil"/>
              <w:bottom w:val="nil"/>
              <w:right w:val="nil"/>
            </w:tcBorders>
            <w:shd w:val="clear" w:color="000000" w:fill="CCCCCC"/>
            <w:vAlign w:val="center"/>
            <w:hideMark/>
          </w:tcPr>
          <w:p w14:paraId="3AD74C19"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Malasia</w:t>
            </w:r>
          </w:p>
        </w:tc>
        <w:tc>
          <w:tcPr>
            <w:tcW w:w="1100" w:type="dxa"/>
            <w:tcBorders>
              <w:top w:val="nil"/>
              <w:left w:val="nil"/>
              <w:bottom w:val="nil"/>
              <w:right w:val="nil"/>
            </w:tcBorders>
            <w:shd w:val="clear" w:color="000000" w:fill="CCCCCC"/>
            <w:vAlign w:val="center"/>
            <w:hideMark/>
          </w:tcPr>
          <w:p w14:paraId="708F2243"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5</w:t>
            </w:r>
          </w:p>
        </w:tc>
        <w:tc>
          <w:tcPr>
            <w:tcW w:w="2000" w:type="dxa"/>
            <w:tcBorders>
              <w:top w:val="nil"/>
              <w:left w:val="nil"/>
              <w:bottom w:val="nil"/>
              <w:right w:val="nil"/>
            </w:tcBorders>
            <w:shd w:val="clear" w:color="000000" w:fill="CCCCCC"/>
            <w:vAlign w:val="center"/>
            <w:hideMark/>
          </w:tcPr>
          <w:p w14:paraId="3E22539C"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Portugal</w:t>
            </w:r>
          </w:p>
        </w:tc>
        <w:tc>
          <w:tcPr>
            <w:tcW w:w="1060" w:type="dxa"/>
            <w:tcBorders>
              <w:top w:val="nil"/>
              <w:left w:val="nil"/>
              <w:bottom w:val="nil"/>
              <w:right w:val="nil"/>
            </w:tcBorders>
            <w:shd w:val="clear" w:color="000000" w:fill="CCCCCC"/>
            <w:vAlign w:val="center"/>
            <w:hideMark/>
          </w:tcPr>
          <w:p w14:paraId="45EE5778"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w:t>
            </w:r>
          </w:p>
        </w:tc>
      </w:tr>
      <w:tr w:rsidR="00961A72" w:rsidRPr="00E53D26" w14:paraId="4F876957" w14:textId="77777777" w:rsidTr="00C93E21">
        <w:trPr>
          <w:trHeight w:val="300"/>
          <w:jc w:val="center"/>
        </w:trPr>
        <w:tc>
          <w:tcPr>
            <w:tcW w:w="2440" w:type="dxa"/>
            <w:tcBorders>
              <w:top w:val="nil"/>
              <w:left w:val="nil"/>
              <w:bottom w:val="nil"/>
              <w:right w:val="nil"/>
            </w:tcBorders>
            <w:shd w:val="clear" w:color="auto" w:fill="auto"/>
            <w:vAlign w:val="center"/>
            <w:hideMark/>
          </w:tcPr>
          <w:p w14:paraId="52DE6661"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Colombia</w:t>
            </w:r>
          </w:p>
        </w:tc>
        <w:tc>
          <w:tcPr>
            <w:tcW w:w="1100" w:type="dxa"/>
            <w:tcBorders>
              <w:top w:val="nil"/>
              <w:left w:val="nil"/>
              <w:bottom w:val="nil"/>
              <w:right w:val="nil"/>
            </w:tcBorders>
            <w:shd w:val="clear" w:color="auto" w:fill="auto"/>
            <w:vAlign w:val="center"/>
            <w:hideMark/>
          </w:tcPr>
          <w:p w14:paraId="390A7FFD"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4</w:t>
            </w:r>
          </w:p>
        </w:tc>
        <w:tc>
          <w:tcPr>
            <w:tcW w:w="2000" w:type="dxa"/>
            <w:tcBorders>
              <w:top w:val="nil"/>
              <w:left w:val="nil"/>
              <w:bottom w:val="nil"/>
              <w:right w:val="nil"/>
            </w:tcBorders>
            <w:shd w:val="clear" w:color="auto" w:fill="auto"/>
            <w:vAlign w:val="center"/>
            <w:hideMark/>
          </w:tcPr>
          <w:p w14:paraId="62DCE433"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Puerto Rico</w:t>
            </w:r>
          </w:p>
        </w:tc>
        <w:tc>
          <w:tcPr>
            <w:tcW w:w="1060" w:type="dxa"/>
            <w:tcBorders>
              <w:top w:val="nil"/>
              <w:left w:val="nil"/>
              <w:bottom w:val="nil"/>
              <w:right w:val="nil"/>
            </w:tcBorders>
            <w:shd w:val="clear" w:color="auto" w:fill="auto"/>
            <w:vAlign w:val="center"/>
            <w:hideMark/>
          </w:tcPr>
          <w:p w14:paraId="4F2B69D1"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w:t>
            </w:r>
          </w:p>
        </w:tc>
      </w:tr>
      <w:tr w:rsidR="00961A72" w:rsidRPr="00E53D26" w14:paraId="492F63C5" w14:textId="77777777" w:rsidTr="00C93E21">
        <w:trPr>
          <w:trHeight w:val="510"/>
          <w:jc w:val="center"/>
        </w:trPr>
        <w:tc>
          <w:tcPr>
            <w:tcW w:w="2440" w:type="dxa"/>
            <w:tcBorders>
              <w:top w:val="nil"/>
              <w:left w:val="nil"/>
              <w:bottom w:val="nil"/>
              <w:right w:val="nil"/>
            </w:tcBorders>
            <w:shd w:val="clear" w:color="000000" w:fill="CCCCCC"/>
            <w:vAlign w:val="center"/>
            <w:hideMark/>
          </w:tcPr>
          <w:p w14:paraId="18E11675"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Jordania</w:t>
            </w:r>
          </w:p>
        </w:tc>
        <w:tc>
          <w:tcPr>
            <w:tcW w:w="1100" w:type="dxa"/>
            <w:tcBorders>
              <w:top w:val="nil"/>
              <w:left w:val="nil"/>
              <w:bottom w:val="nil"/>
              <w:right w:val="nil"/>
            </w:tcBorders>
            <w:shd w:val="clear" w:color="000000" w:fill="CCCCCC"/>
            <w:vAlign w:val="center"/>
            <w:hideMark/>
          </w:tcPr>
          <w:p w14:paraId="0E2756E8"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4</w:t>
            </w:r>
          </w:p>
        </w:tc>
        <w:tc>
          <w:tcPr>
            <w:tcW w:w="2000" w:type="dxa"/>
            <w:tcBorders>
              <w:top w:val="nil"/>
              <w:left w:val="nil"/>
              <w:bottom w:val="nil"/>
              <w:right w:val="nil"/>
            </w:tcBorders>
            <w:shd w:val="clear" w:color="000000" w:fill="CCCCCC"/>
            <w:vAlign w:val="center"/>
            <w:hideMark/>
          </w:tcPr>
          <w:p w14:paraId="163DB1F0"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Arabia Saudita</w:t>
            </w:r>
          </w:p>
        </w:tc>
        <w:tc>
          <w:tcPr>
            <w:tcW w:w="1060" w:type="dxa"/>
            <w:tcBorders>
              <w:top w:val="nil"/>
              <w:left w:val="nil"/>
              <w:bottom w:val="nil"/>
              <w:right w:val="nil"/>
            </w:tcBorders>
            <w:shd w:val="clear" w:color="000000" w:fill="CCCCCC"/>
            <w:vAlign w:val="center"/>
            <w:hideMark/>
          </w:tcPr>
          <w:p w14:paraId="57E00BBE"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w:t>
            </w:r>
          </w:p>
        </w:tc>
      </w:tr>
      <w:tr w:rsidR="00961A72" w:rsidRPr="00E53D26" w14:paraId="36F7813E" w14:textId="77777777" w:rsidTr="00C93E21">
        <w:trPr>
          <w:trHeight w:val="300"/>
          <w:jc w:val="center"/>
        </w:trPr>
        <w:tc>
          <w:tcPr>
            <w:tcW w:w="2440" w:type="dxa"/>
            <w:tcBorders>
              <w:top w:val="nil"/>
              <w:left w:val="nil"/>
              <w:bottom w:val="nil"/>
              <w:right w:val="nil"/>
            </w:tcBorders>
            <w:shd w:val="clear" w:color="auto" w:fill="auto"/>
            <w:vAlign w:val="center"/>
            <w:hideMark/>
          </w:tcPr>
          <w:p w14:paraId="3A135E0C"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Egipto</w:t>
            </w:r>
          </w:p>
        </w:tc>
        <w:tc>
          <w:tcPr>
            <w:tcW w:w="1100" w:type="dxa"/>
            <w:tcBorders>
              <w:top w:val="nil"/>
              <w:left w:val="nil"/>
              <w:bottom w:val="nil"/>
              <w:right w:val="nil"/>
            </w:tcBorders>
            <w:shd w:val="clear" w:color="auto" w:fill="auto"/>
            <w:vAlign w:val="center"/>
            <w:hideMark/>
          </w:tcPr>
          <w:p w14:paraId="140BD844"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3</w:t>
            </w:r>
          </w:p>
        </w:tc>
        <w:tc>
          <w:tcPr>
            <w:tcW w:w="2000" w:type="dxa"/>
            <w:tcBorders>
              <w:top w:val="nil"/>
              <w:left w:val="nil"/>
              <w:bottom w:val="nil"/>
              <w:right w:val="nil"/>
            </w:tcBorders>
            <w:shd w:val="clear" w:color="auto" w:fill="auto"/>
            <w:vAlign w:val="center"/>
            <w:hideMark/>
          </w:tcPr>
          <w:p w14:paraId="25745D61"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Serbia</w:t>
            </w:r>
          </w:p>
        </w:tc>
        <w:tc>
          <w:tcPr>
            <w:tcW w:w="1060" w:type="dxa"/>
            <w:tcBorders>
              <w:top w:val="nil"/>
              <w:left w:val="nil"/>
              <w:bottom w:val="nil"/>
              <w:right w:val="nil"/>
            </w:tcBorders>
            <w:shd w:val="clear" w:color="auto" w:fill="auto"/>
            <w:vAlign w:val="center"/>
            <w:hideMark/>
          </w:tcPr>
          <w:p w14:paraId="7C2F204F"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w:t>
            </w:r>
          </w:p>
        </w:tc>
      </w:tr>
      <w:tr w:rsidR="00961A72" w:rsidRPr="00E53D26" w14:paraId="01899552" w14:textId="77777777" w:rsidTr="00C93E21">
        <w:trPr>
          <w:trHeight w:val="300"/>
          <w:jc w:val="center"/>
        </w:trPr>
        <w:tc>
          <w:tcPr>
            <w:tcW w:w="2440" w:type="dxa"/>
            <w:tcBorders>
              <w:top w:val="nil"/>
              <w:left w:val="nil"/>
              <w:bottom w:val="nil"/>
              <w:right w:val="nil"/>
            </w:tcBorders>
            <w:shd w:val="clear" w:color="000000" w:fill="CCCCCC"/>
            <w:vAlign w:val="center"/>
            <w:hideMark/>
          </w:tcPr>
          <w:p w14:paraId="5025FBD1"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Alemania</w:t>
            </w:r>
          </w:p>
        </w:tc>
        <w:tc>
          <w:tcPr>
            <w:tcW w:w="1100" w:type="dxa"/>
            <w:tcBorders>
              <w:top w:val="nil"/>
              <w:left w:val="nil"/>
              <w:bottom w:val="nil"/>
              <w:right w:val="nil"/>
            </w:tcBorders>
            <w:shd w:val="clear" w:color="000000" w:fill="CCCCCC"/>
            <w:vAlign w:val="center"/>
            <w:hideMark/>
          </w:tcPr>
          <w:p w14:paraId="5C3A6807"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3</w:t>
            </w:r>
          </w:p>
        </w:tc>
        <w:tc>
          <w:tcPr>
            <w:tcW w:w="2000" w:type="dxa"/>
            <w:tcBorders>
              <w:top w:val="nil"/>
              <w:left w:val="nil"/>
              <w:bottom w:val="nil"/>
              <w:right w:val="nil"/>
            </w:tcBorders>
            <w:shd w:val="clear" w:color="000000" w:fill="CCCCCC"/>
            <w:vAlign w:val="center"/>
            <w:hideMark/>
          </w:tcPr>
          <w:p w14:paraId="47B5ABFC"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Corea del Sur</w:t>
            </w:r>
          </w:p>
        </w:tc>
        <w:tc>
          <w:tcPr>
            <w:tcW w:w="1060" w:type="dxa"/>
            <w:tcBorders>
              <w:top w:val="nil"/>
              <w:left w:val="nil"/>
              <w:bottom w:val="nil"/>
              <w:right w:val="nil"/>
            </w:tcBorders>
            <w:shd w:val="clear" w:color="000000" w:fill="CCCCCC"/>
            <w:vAlign w:val="center"/>
            <w:hideMark/>
          </w:tcPr>
          <w:p w14:paraId="1F93BB6A"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w:t>
            </w:r>
          </w:p>
        </w:tc>
      </w:tr>
      <w:tr w:rsidR="00961A72" w:rsidRPr="00E53D26" w14:paraId="6CEA9A1F" w14:textId="77777777" w:rsidTr="00C93E21">
        <w:trPr>
          <w:trHeight w:val="300"/>
          <w:jc w:val="center"/>
        </w:trPr>
        <w:tc>
          <w:tcPr>
            <w:tcW w:w="2440" w:type="dxa"/>
            <w:tcBorders>
              <w:top w:val="nil"/>
              <w:left w:val="nil"/>
              <w:bottom w:val="nil"/>
              <w:right w:val="nil"/>
            </w:tcBorders>
            <w:shd w:val="clear" w:color="auto" w:fill="auto"/>
            <w:vAlign w:val="center"/>
            <w:hideMark/>
          </w:tcPr>
          <w:p w14:paraId="16322D07"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Hong Kong</w:t>
            </w:r>
          </w:p>
        </w:tc>
        <w:tc>
          <w:tcPr>
            <w:tcW w:w="1100" w:type="dxa"/>
            <w:tcBorders>
              <w:top w:val="nil"/>
              <w:left w:val="nil"/>
              <w:bottom w:val="nil"/>
              <w:right w:val="nil"/>
            </w:tcBorders>
            <w:shd w:val="clear" w:color="auto" w:fill="auto"/>
            <w:vAlign w:val="center"/>
            <w:hideMark/>
          </w:tcPr>
          <w:p w14:paraId="1DF62EE7"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3</w:t>
            </w:r>
          </w:p>
        </w:tc>
        <w:tc>
          <w:tcPr>
            <w:tcW w:w="2000" w:type="dxa"/>
            <w:tcBorders>
              <w:top w:val="nil"/>
              <w:left w:val="nil"/>
              <w:bottom w:val="nil"/>
              <w:right w:val="nil"/>
            </w:tcBorders>
            <w:shd w:val="clear" w:color="auto" w:fill="auto"/>
            <w:vAlign w:val="center"/>
            <w:hideMark/>
          </w:tcPr>
          <w:p w14:paraId="08720C3B"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España</w:t>
            </w:r>
          </w:p>
        </w:tc>
        <w:tc>
          <w:tcPr>
            <w:tcW w:w="1060" w:type="dxa"/>
            <w:tcBorders>
              <w:top w:val="nil"/>
              <w:left w:val="nil"/>
              <w:bottom w:val="nil"/>
              <w:right w:val="nil"/>
            </w:tcBorders>
            <w:shd w:val="clear" w:color="auto" w:fill="auto"/>
            <w:vAlign w:val="center"/>
            <w:hideMark/>
          </w:tcPr>
          <w:p w14:paraId="1A4BE706"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w:t>
            </w:r>
          </w:p>
        </w:tc>
      </w:tr>
      <w:tr w:rsidR="00961A72" w:rsidRPr="00E53D26" w14:paraId="77BEE76C" w14:textId="77777777" w:rsidTr="00C93E21">
        <w:trPr>
          <w:trHeight w:val="510"/>
          <w:jc w:val="center"/>
        </w:trPr>
        <w:tc>
          <w:tcPr>
            <w:tcW w:w="2440" w:type="dxa"/>
            <w:tcBorders>
              <w:top w:val="nil"/>
              <w:left w:val="nil"/>
              <w:bottom w:val="nil"/>
              <w:right w:val="nil"/>
            </w:tcBorders>
            <w:shd w:val="clear" w:color="000000" w:fill="CCCCCC"/>
            <w:vAlign w:val="center"/>
            <w:hideMark/>
          </w:tcPr>
          <w:p w14:paraId="7F277DA6"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Irlanda</w:t>
            </w:r>
          </w:p>
        </w:tc>
        <w:tc>
          <w:tcPr>
            <w:tcW w:w="1100" w:type="dxa"/>
            <w:tcBorders>
              <w:top w:val="nil"/>
              <w:left w:val="nil"/>
              <w:bottom w:val="nil"/>
              <w:right w:val="nil"/>
            </w:tcBorders>
            <w:shd w:val="clear" w:color="000000" w:fill="CCCCCC"/>
            <w:vAlign w:val="center"/>
            <w:hideMark/>
          </w:tcPr>
          <w:p w14:paraId="290C3E92"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3</w:t>
            </w:r>
          </w:p>
        </w:tc>
        <w:tc>
          <w:tcPr>
            <w:tcW w:w="2000" w:type="dxa"/>
            <w:tcBorders>
              <w:top w:val="nil"/>
              <w:left w:val="nil"/>
              <w:bottom w:val="nil"/>
              <w:right w:val="nil"/>
            </w:tcBorders>
            <w:shd w:val="clear" w:color="000000" w:fill="CCCCCC"/>
            <w:vAlign w:val="center"/>
            <w:hideMark/>
          </w:tcPr>
          <w:p w14:paraId="55C924DB"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Trinidad y Tobago</w:t>
            </w:r>
          </w:p>
        </w:tc>
        <w:tc>
          <w:tcPr>
            <w:tcW w:w="1060" w:type="dxa"/>
            <w:tcBorders>
              <w:top w:val="nil"/>
              <w:left w:val="nil"/>
              <w:bottom w:val="nil"/>
              <w:right w:val="nil"/>
            </w:tcBorders>
            <w:shd w:val="clear" w:color="000000" w:fill="CCCCCC"/>
            <w:vAlign w:val="center"/>
            <w:hideMark/>
          </w:tcPr>
          <w:p w14:paraId="2097B9C8"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w:t>
            </w:r>
          </w:p>
        </w:tc>
      </w:tr>
      <w:tr w:rsidR="00961A72" w:rsidRPr="00E53D26" w14:paraId="43F057EB" w14:textId="77777777" w:rsidTr="00C93E21">
        <w:trPr>
          <w:trHeight w:val="300"/>
          <w:jc w:val="center"/>
        </w:trPr>
        <w:tc>
          <w:tcPr>
            <w:tcW w:w="2440" w:type="dxa"/>
            <w:tcBorders>
              <w:top w:val="nil"/>
              <w:left w:val="nil"/>
              <w:bottom w:val="nil"/>
              <w:right w:val="nil"/>
            </w:tcBorders>
            <w:shd w:val="clear" w:color="auto" w:fill="auto"/>
            <w:vAlign w:val="center"/>
            <w:hideMark/>
          </w:tcPr>
          <w:p w14:paraId="71C11C28"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Países Bajos</w:t>
            </w:r>
          </w:p>
        </w:tc>
        <w:tc>
          <w:tcPr>
            <w:tcW w:w="1100" w:type="dxa"/>
            <w:tcBorders>
              <w:top w:val="nil"/>
              <w:left w:val="nil"/>
              <w:bottom w:val="nil"/>
              <w:right w:val="nil"/>
            </w:tcBorders>
            <w:shd w:val="clear" w:color="auto" w:fill="auto"/>
            <w:vAlign w:val="center"/>
            <w:hideMark/>
          </w:tcPr>
          <w:p w14:paraId="1862298A"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3</w:t>
            </w:r>
          </w:p>
        </w:tc>
        <w:tc>
          <w:tcPr>
            <w:tcW w:w="2000" w:type="dxa"/>
            <w:tcBorders>
              <w:top w:val="nil"/>
              <w:left w:val="nil"/>
              <w:bottom w:val="nil"/>
              <w:right w:val="nil"/>
            </w:tcBorders>
            <w:shd w:val="clear" w:color="auto" w:fill="auto"/>
            <w:vAlign w:val="center"/>
            <w:hideMark/>
          </w:tcPr>
          <w:p w14:paraId="08E0421E"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eastAsia="es-CO"/>
              </w:rPr>
              <w:t>Vietnam</w:t>
            </w:r>
          </w:p>
        </w:tc>
        <w:tc>
          <w:tcPr>
            <w:tcW w:w="1060" w:type="dxa"/>
            <w:tcBorders>
              <w:top w:val="nil"/>
              <w:left w:val="nil"/>
              <w:bottom w:val="nil"/>
              <w:right w:val="nil"/>
            </w:tcBorders>
            <w:shd w:val="clear" w:color="auto" w:fill="auto"/>
            <w:vAlign w:val="center"/>
            <w:hideMark/>
          </w:tcPr>
          <w:p w14:paraId="1E55281B" w14:textId="77777777" w:rsidR="00961A72" w:rsidRPr="00E53D26" w:rsidRDefault="00961A72" w:rsidP="00C93E21">
            <w:pPr>
              <w:spacing w:line="240" w:lineRule="auto"/>
              <w:ind w:firstLine="0"/>
              <w:jc w:val="center"/>
              <w:rPr>
                <w:rFonts w:eastAsia="Times New Roman" w:cs="Times New Roman"/>
                <w:color w:val="000000"/>
                <w:sz w:val="20"/>
                <w:szCs w:val="20"/>
                <w:lang w:eastAsia="es-CO"/>
              </w:rPr>
            </w:pPr>
            <w:r w:rsidRPr="00E53D26">
              <w:rPr>
                <w:rFonts w:eastAsia="Times New Roman" w:cs="Times New Roman"/>
                <w:color w:val="000000"/>
                <w:sz w:val="20"/>
                <w:szCs w:val="20"/>
                <w:lang w:val="es-MX" w:eastAsia="es-CO"/>
              </w:rPr>
              <w:t>1</w:t>
            </w:r>
          </w:p>
        </w:tc>
      </w:tr>
    </w:tbl>
    <w:p w14:paraId="578743A0" w14:textId="32E29651" w:rsidR="00C04EA2" w:rsidRDefault="00C04EA2" w:rsidP="00961A72">
      <w:pPr>
        <w:spacing w:before="120" w:after="120"/>
        <w:ind w:firstLine="0"/>
        <w:jc w:val="center"/>
        <w:rPr>
          <w:sz w:val="20"/>
          <w:szCs w:val="20"/>
          <w:lang w:val="es-MX"/>
        </w:rPr>
      </w:pPr>
      <w:r w:rsidRPr="00DE7AE8">
        <w:rPr>
          <w:sz w:val="20"/>
          <w:szCs w:val="20"/>
          <w:lang w:val="es-MX"/>
        </w:rPr>
        <w:t>Nota: Adaptado de los resultados obtenidos en el software Vantage Point</w:t>
      </w:r>
    </w:p>
    <w:p w14:paraId="7B3A4316" w14:textId="77777777" w:rsidR="00C04EA2" w:rsidRPr="00E53D26" w:rsidRDefault="00C04EA2" w:rsidP="00C04EA2">
      <w:pPr>
        <w:spacing w:before="120" w:after="120"/>
        <w:rPr>
          <w:szCs w:val="24"/>
          <w:lang w:val="es-MX"/>
        </w:rPr>
      </w:pPr>
      <w:r w:rsidRPr="009A0FB8">
        <w:rPr>
          <w:szCs w:val="24"/>
          <w:lang w:val="es-MX"/>
        </w:rPr>
        <w:t>Por otro lado, en la</w:t>
      </w:r>
      <w:r>
        <w:rPr>
          <w:szCs w:val="24"/>
          <w:lang w:val="es-MX"/>
        </w:rPr>
        <w:t xml:space="preserve"> </w:t>
      </w:r>
      <w:r w:rsidRPr="00E95103">
        <w:rPr>
          <w:szCs w:val="24"/>
          <w:lang w:val="es-MX"/>
        </w:rPr>
        <w:fldChar w:fldCharType="begin"/>
      </w:r>
      <w:r w:rsidRPr="00E95103">
        <w:rPr>
          <w:szCs w:val="24"/>
          <w:lang w:val="es-MX"/>
        </w:rPr>
        <w:instrText xml:space="preserve"> REF _Ref62046536 \h  \* MERGEFORMAT </w:instrText>
      </w:r>
      <w:r w:rsidRPr="00E95103">
        <w:rPr>
          <w:szCs w:val="24"/>
          <w:lang w:val="es-MX"/>
        </w:rPr>
      </w:r>
      <w:r w:rsidRPr="00E95103">
        <w:rPr>
          <w:szCs w:val="24"/>
          <w:lang w:val="es-MX"/>
        </w:rPr>
        <w:fldChar w:fldCharType="separate"/>
      </w:r>
      <w:r w:rsidRPr="00433210">
        <w:t xml:space="preserve">Figura </w:t>
      </w:r>
      <w:r w:rsidRPr="00433210">
        <w:rPr>
          <w:noProof/>
        </w:rPr>
        <w:t>3</w:t>
      </w:r>
      <w:r w:rsidRPr="00E95103">
        <w:rPr>
          <w:szCs w:val="24"/>
          <w:lang w:val="es-MX"/>
        </w:rPr>
        <w:fldChar w:fldCharType="end"/>
      </w:r>
      <w:r>
        <w:rPr>
          <w:szCs w:val="24"/>
          <w:lang w:val="es-MX"/>
        </w:rPr>
        <w:t xml:space="preserve"> </w:t>
      </w:r>
      <w:r w:rsidRPr="009A0FB8">
        <w:rPr>
          <w:szCs w:val="24"/>
          <w:lang w:val="es-MX"/>
        </w:rPr>
        <w:t xml:space="preserve">se presenta un mapa de conglomerados el cual permite ver qué países se encuentran investigando en conjunto, observando que Estados Unidos se relaciona con Taiwán, Jordania, China, Países Bajos, Alemania y Turquía. Así mismo, Reino Unido donde también se ha investigado la mayor parte de la literatura asociada a los temas de interés se relaciona con Jordania, Italia, Colombia y China. Lo más importante a destacar de la anterior ilustración es que se puede ver que Colombia cuenta con 4 publicaciones de las cuales dos de estas investigaciones han sido publicadas en colaboración con Reino Unido. </w:t>
      </w:r>
      <w:bookmarkStart w:id="73" w:name="_Toc61910536"/>
      <w:bookmarkStart w:id="74" w:name="_Ref61885291"/>
    </w:p>
    <w:p w14:paraId="503C076B" w14:textId="77777777" w:rsidR="00961A72" w:rsidRDefault="00961A72" w:rsidP="00C04EA2">
      <w:pPr>
        <w:pStyle w:val="Estilo2"/>
      </w:pPr>
      <w:bookmarkStart w:id="75" w:name="_Toc64828029"/>
      <w:bookmarkStart w:id="76" w:name="_Ref62046536"/>
    </w:p>
    <w:p w14:paraId="45DDE38B" w14:textId="77777777" w:rsidR="00961A72" w:rsidRDefault="00961A72" w:rsidP="00C04EA2">
      <w:pPr>
        <w:pStyle w:val="Estilo2"/>
      </w:pPr>
    </w:p>
    <w:p w14:paraId="30D28C1E" w14:textId="7669B07A" w:rsidR="00961A72" w:rsidRDefault="00961A72" w:rsidP="00C04EA2">
      <w:pPr>
        <w:pStyle w:val="Estilo2"/>
      </w:pPr>
    </w:p>
    <w:p w14:paraId="4FA43DEB" w14:textId="77777777" w:rsidR="00961A72" w:rsidRDefault="00961A72" w:rsidP="00C04EA2">
      <w:pPr>
        <w:pStyle w:val="Estilo2"/>
      </w:pPr>
    </w:p>
    <w:p w14:paraId="052CADC3" w14:textId="52AD57FF" w:rsidR="00C04EA2" w:rsidRPr="00E95103" w:rsidRDefault="00C04EA2" w:rsidP="00C04EA2">
      <w:pPr>
        <w:pStyle w:val="Estilo2"/>
      </w:pPr>
      <w:r w:rsidRPr="00E95103">
        <w:lastRenderedPageBreak/>
        <w:t xml:space="preserve">Figura </w:t>
      </w:r>
      <w:r>
        <w:fldChar w:fldCharType="begin"/>
      </w:r>
      <w:r>
        <w:instrText xml:space="preserve"> SEQ Fígura \* ARABIC </w:instrText>
      </w:r>
      <w:r>
        <w:fldChar w:fldCharType="separate"/>
      </w:r>
      <w:r>
        <w:rPr>
          <w:noProof/>
        </w:rPr>
        <w:t>3</w:t>
      </w:r>
      <w:bookmarkEnd w:id="73"/>
      <w:bookmarkEnd w:id="75"/>
      <w:r>
        <w:rPr>
          <w:noProof/>
        </w:rPr>
        <w:fldChar w:fldCharType="end"/>
      </w:r>
      <w:bookmarkEnd w:id="74"/>
      <w:bookmarkEnd w:id="76"/>
    </w:p>
    <w:p w14:paraId="1E12D49A" w14:textId="5F15AF4C" w:rsidR="00C04EA2" w:rsidRPr="008F6F02" w:rsidRDefault="00961A72" w:rsidP="00C04EA2">
      <w:pPr>
        <w:ind w:firstLine="0"/>
        <w:rPr>
          <w:rFonts w:eastAsia="Calibri"/>
          <w:i/>
          <w:iCs/>
          <w:lang w:val="es-MX"/>
        </w:rPr>
      </w:pPr>
      <w:r>
        <w:rPr>
          <w:rFonts w:eastAsia="Calibri" w:cs="Times New Roman"/>
          <w:noProof/>
          <w:szCs w:val="24"/>
          <w:lang w:eastAsia="es-CO"/>
        </w:rPr>
        <w:drawing>
          <wp:anchor distT="0" distB="0" distL="114300" distR="114300" simplePos="0" relativeHeight="251660288" behindDoc="1" locked="0" layoutInCell="1" allowOverlap="1" wp14:anchorId="1C71165C" wp14:editId="180A8B56">
            <wp:simplePos x="0" y="0"/>
            <wp:positionH relativeFrom="margin">
              <wp:align>center</wp:align>
            </wp:positionH>
            <wp:positionV relativeFrom="paragraph">
              <wp:posOffset>222885</wp:posOffset>
            </wp:positionV>
            <wp:extent cx="4314825" cy="2459355"/>
            <wp:effectExtent l="0" t="0" r="9525" b="0"/>
            <wp:wrapTopAndBottom/>
            <wp:docPr id="3" name="Imagen 3" descr="Diagra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Diagrama&#10;&#10;Descripción generada automáticamente con confianza media"/>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14825" cy="2459355"/>
                    </a:xfrm>
                    <a:prstGeom prst="rect">
                      <a:avLst/>
                    </a:prstGeom>
                  </pic:spPr>
                </pic:pic>
              </a:graphicData>
            </a:graphic>
            <wp14:sizeRelH relativeFrom="margin">
              <wp14:pctWidth>0</wp14:pctWidth>
            </wp14:sizeRelH>
            <wp14:sizeRelV relativeFrom="margin">
              <wp14:pctHeight>0</wp14:pctHeight>
            </wp14:sizeRelV>
          </wp:anchor>
        </w:drawing>
      </w:r>
      <w:r w:rsidR="00C04EA2" w:rsidRPr="008F6F02">
        <w:rPr>
          <w:rFonts w:eastAsia="Calibri"/>
          <w:i/>
          <w:iCs/>
          <w:lang w:val="es-MX"/>
        </w:rPr>
        <w:t xml:space="preserve">Mapa de conglomerados por países </w:t>
      </w:r>
    </w:p>
    <w:bookmarkEnd w:id="67"/>
    <w:p w14:paraId="335FF0EC" w14:textId="625E3339" w:rsidR="00961A72" w:rsidRPr="00961A72" w:rsidRDefault="00C04EA2" w:rsidP="00961A72">
      <w:pPr>
        <w:spacing w:before="120" w:after="120"/>
        <w:rPr>
          <w:lang w:val="es-MX"/>
        </w:rPr>
      </w:pPr>
      <w:r w:rsidRPr="009A0FB8">
        <w:rPr>
          <w:lang w:val="es-MX"/>
        </w:rPr>
        <w:t xml:space="preserve">En la </w:t>
      </w:r>
      <w:r>
        <w:rPr>
          <w:lang w:val="es-MX"/>
        </w:rPr>
        <w:fldChar w:fldCharType="begin"/>
      </w:r>
      <w:r>
        <w:rPr>
          <w:lang w:val="es-MX"/>
        </w:rPr>
        <w:instrText xml:space="preserve"> REF _Ref65087009 \h </w:instrText>
      </w:r>
      <w:r>
        <w:rPr>
          <w:lang w:val="es-MX"/>
        </w:rPr>
      </w:r>
      <w:r>
        <w:rPr>
          <w:lang w:val="es-MX"/>
        </w:rPr>
        <w:fldChar w:fldCharType="separate"/>
      </w:r>
      <w:r w:rsidRPr="008F6F02">
        <w:t xml:space="preserve">Figura </w:t>
      </w:r>
      <w:r>
        <w:rPr>
          <w:noProof/>
        </w:rPr>
        <w:t>4</w:t>
      </w:r>
      <w:r>
        <w:rPr>
          <w:lang w:val="es-MX"/>
        </w:rPr>
        <w:fldChar w:fldCharType="end"/>
      </w:r>
      <w:r>
        <w:rPr>
          <w:lang w:val="es-MX"/>
        </w:rPr>
        <w:t xml:space="preserve"> s</w:t>
      </w:r>
      <w:r w:rsidRPr="009A0FB8">
        <w:rPr>
          <w:lang w:val="es-MX"/>
        </w:rPr>
        <w:t xml:space="preserve">e observa que desde 1992 hasta el 2020 se han venido publicando documentos de investigación los cuales están ligados a las temáticas de interés. Con respecto al número de documentos publicados, se observa que con el paso de los años ha generado interés por parte de la comunidad científica pues el material aumentó significativamente hasta el año 2017. Por otro lado, se puede ver que desde el 2019 la temática de interés en la presente investigación empezó a generar más producción científica, concluyendo así que este tema es un foco de atención a nivel mundial.  Finalmente, con la información de los documentos resultantes obtenidos con la ecuación de búsqueda del proceso anterior, se lleva a cabo una lectura y revisión de los títulos y resúmenes adquiridos para seleccionar los que más se encuentran asociados con la simulación de eventos discretos para el mejoramiento en las áreas de emergencia de los sistemas de salud.  </w:t>
      </w:r>
      <w:bookmarkStart w:id="77" w:name="_Toc61910537"/>
      <w:bookmarkStart w:id="78" w:name="_Ref61885561"/>
      <w:bookmarkStart w:id="79" w:name="_Ref62046585"/>
      <w:bookmarkStart w:id="80" w:name="_Toc64828030"/>
      <w:bookmarkStart w:id="81" w:name="_Ref65087009"/>
    </w:p>
    <w:p w14:paraId="2545478C" w14:textId="7F34E5C5" w:rsidR="00C04EA2" w:rsidRPr="008F6F02" w:rsidRDefault="00C04EA2" w:rsidP="00C04EA2">
      <w:pPr>
        <w:pStyle w:val="Estilo2"/>
      </w:pPr>
      <w:r w:rsidRPr="008F6F02">
        <w:t xml:space="preserve">Figura </w:t>
      </w:r>
      <w:r>
        <w:fldChar w:fldCharType="begin"/>
      </w:r>
      <w:r>
        <w:instrText xml:space="preserve"> SEQ Fígura \* ARABIC </w:instrText>
      </w:r>
      <w:r>
        <w:fldChar w:fldCharType="separate"/>
      </w:r>
      <w:r>
        <w:rPr>
          <w:noProof/>
        </w:rPr>
        <w:t>4</w:t>
      </w:r>
      <w:bookmarkEnd w:id="77"/>
      <w:bookmarkEnd w:id="80"/>
      <w:r>
        <w:rPr>
          <w:noProof/>
        </w:rPr>
        <w:fldChar w:fldCharType="end"/>
      </w:r>
      <w:bookmarkEnd w:id="78"/>
      <w:bookmarkEnd w:id="79"/>
      <w:bookmarkEnd w:id="81"/>
    </w:p>
    <w:p w14:paraId="0A70E0F3" w14:textId="7DE143CF" w:rsidR="00961A72" w:rsidRDefault="00C04EA2" w:rsidP="00961A72">
      <w:pPr>
        <w:ind w:firstLine="0"/>
        <w:rPr>
          <w:rFonts w:eastAsia="Calibri"/>
          <w:i/>
          <w:iCs/>
          <w:lang w:val="es-MX"/>
        </w:rPr>
      </w:pPr>
      <w:r w:rsidRPr="008F6F02">
        <w:rPr>
          <w:rFonts w:eastAsia="Calibri"/>
          <w:i/>
          <w:iCs/>
          <w:lang w:val="es-MX"/>
        </w:rPr>
        <w:t>Número de publicaciones por año</w:t>
      </w:r>
    </w:p>
    <w:p w14:paraId="75D8123A" w14:textId="45F34865" w:rsidR="00961A72" w:rsidRDefault="00961A72" w:rsidP="00961A72">
      <w:pPr>
        <w:ind w:firstLine="0"/>
        <w:rPr>
          <w:rFonts w:eastAsia="Calibri"/>
          <w:i/>
          <w:iCs/>
          <w:lang w:val="es-MX"/>
        </w:rPr>
      </w:pPr>
      <w:r>
        <w:rPr>
          <w:noProof/>
          <w:lang w:eastAsia="es-CO"/>
        </w:rPr>
        <w:drawing>
          <wp:anchor distT="0" distB="0" distL="114300" distR="114300" simplePos="0" relativeHeight="251661312" behindDoc="1" locked="0" layoutInCell="1" allowOverlap="1" wp14:anchorId="20C83E00" wp14:editId="60F1A765">
            <wp:simplePos x="0" y="0"/>
            <wp:positionH relativeFrom="margin">
              <wp:posOffset>1152525</wp:posOffset>
            </wp:positionH>
            <wp:positionV relativeFrom="paragraph">
              <wp:posOffset>71120</wp:posOffset>
            </wp:positionV>
            <wp:extent cx="3444875" cy="1819275"/>
            <wp:effectExtent l="19050" t="19050" r="22225" b="28575"/>
            <wp:wrapTight wrapText="bothSides">
              <wp:wrapPolygon edited="0">
                <wp:start x="-119" y="-226"/>
                <wp:lineTo x="-119" y="21713"/>
                <wp:lineTo x="21620" y="21713"/>
                <wp:lineTo x="21620" y="-226"/>
                <wp:lineTo x="-119" y="-226"/>
              </wp:wrapPolygon>
            </wp:wrapTight>
            <wp:docPr id="5" name="Imagen 5" descr="Gráfico, Gráfico de dispers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Gráfico, Gráfico de dispersión&#10;&#10;Descripción generada automáticamente"/>
                    <pic:cNvPicPr/>
                  </pic:nvPicPr>
                  <pic:blipFill rotWithShape="1">
                    <a:blip r:embed="rId9">
                      <a:extLst>
                        <a:ext uri="{28A0092B-C50C-407E-A947-70E740481C1C}">
                          <a14:useLocalDpi xmlns:a14="http://schemas.microsoft.com/office/drawing/2010/main" val="0"/>
                        </a:ext>
                      </a:extLst>
                    </a:blip>
                    <a:srcRect l="2362" t="3651" r="2058" b="4024"/>
                    <a:stretch/>
                  </pic:blipFill>
                  <pic:spPr bwMode="auto">
                    <a:xfrm>
                      <a:off x="0" y="0"/>
                      <a:ext cx="3444875" cy="1819275"/>
                    </a:xfrm>
                    <a:prstGeom prst="rect">
                      <a:avLst/>
                    </a:prstGeom>
                    <a:ln>
                      <a:solidFill>
                        <a:schemeClr val="bg2">
                          <a:lumMod val="90000"/>
                        </a:schemeClr>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49C04CE" w14:textId="77777777" w:rsidR="00961A72" w:rsidRPr="00961A72" w:rsidRDefault="00961A72" w:rsidP="00961A72">
      <w:pPr>
        <w:ind w:firstLine="0"/>
        <w:rPr>
          <w:rFonts w:eastAsia="Calibri"/>
          <w:i/>
          <w:iCs/>
          <w:lang w:val="es-MX"/>
        </w:rPr>
      </w:pPr>
    </w:p>
    <w:sectPr w:rsidR="00961A72" w:rsidRPr="00961A7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C61"/>
    <w:multiLevelType w:val="multilevel"/>
    <w:tmpl w:val="4CFCF7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2934C31"/>
    <w:multiLevelType w:val="multilevel"/>
    <w:tmpl w:val="B60EEA7A"/>
    <w:lvl w:ilvl="0">
      <w:start w:val="1"/>
      <w:numFmt w:val="decimal"/>
      <w:pStyle w:val="UNO"/>
      <w:lvlText w:val="%1."/>
      <w:lvlJc w:val="left"/>
      <w:pPr>
        <w:ind w:left="502" w:hanging="360"/>
      </w:pPr>
      <w:rPr>
        <w:rFonts w:hint="default"/>
        <w:b/>
      </w:rPr>
    </w:lvl>
    <w:lvl w:ilvl="1">
      <w:start w:val="1"/>
      <w:numFmt w:val="decimal"/>
      <w:pStyle w:val="DOS"/>
      <w:isLgl/>
      <w:lvlText w:val="%1.%2."/>
      <w:lvlJc w:val="left"/>
      <w:pPr>
        <w:ind w:left="405" w:hanging="405"/>
      </w:pPr>
      <w:rPr>
        <w:rFonts w:hint="default"/>
        <w:b/>
      </w:rPr>
    </w:lvl>
    <w:lvl w:ilvl="2">
      <w:start w:val="1"/>
      <w:numFmt w:val="decimal"/>
      <w:isLgl/>
      <w:lvlText w:val="%1.%2.%3."/>
      <w:lvlJc w:val="left"/>
      <w:pPr>
        <w:ind w:left="862" w:hanging="720"/>
      </w:pPr>
      <w:rPr>
        <w:rFonts w:hint="default"/>
        <w:b/>
      </w:rPr>
    </w:lvl>
    <w:lvl w:ilvl="3">
      <w:start w:val="1"/>
      <w:numFmt w:val="decimal"/>
      <w:isLgl/>
      <w:lvlText w:val="%1.%2.%3.%4."/>
      <w:lvlJc w:val="left"/>
      <w:pPr>
        <w:ind w:left="862" w:hanging="720"/>
      </w:pPr>
      <w:rPr>
        <w:rFonts w:hint="default"/>
        <w:b/>
      </w:rPr>
    </w:lvl>
    <w:lvl w:ilvl="4">
      <w:start w:val="1"/>
      <w:numFmt w:val="decimal"/>
      <w:isLgl/>
      <w:lvlText w:val="%1.%2.%3.%4.%5."/>
      <w:lvlJc w:val="left"/>
      <w:pPr>
        <w:ind w:left="1222" w:hanging="1080"/>
      </w:pPr>
      <w:rPr>
        <w:rFonts w:hint="default"/>
        <w:b/>
      </w:rPr>
    </w:lvl>
    <w:lvl w:ilvl="5">
      <w:start w:val="1"/>
      <w:numFmt w:val="decimal"/>
      <w:isLgl/>
      <w:lvlText w:val="%1.%2.%3.%4.%5.%6."/>
      <w:lvlJc w:val="left"/>
      <w:pPr>
        <w:ind w:left="1222" w:hanging="1080"/>
      </w:pPr>
      <w:rPr>
        <w:rFonts w:hint="default"/>
        <w:b/>
      </w:rPr>
    </w:lvl>
    <w:lvl w:ilvl="6">
      <w:start w:val="1"/>
      <w:numFmt w:val="decimal"/>
      <w:isLgl/>
      <w:lvlText w:val="%1.%2.%3.%4.%5.%6.%7."/>
      <w:lvlJc w:val="left"/>
      <w:pPr>
        <w:ind w:left="1582" w:hanging="1440"/>
      </w:pPr>
      <w:rPr>
        <w:rFonts w:hint="default"/>
        <w:b/>
      </w:rPr>
    </w:lvl>
    <w:lvl w:ilvl="7">
      <w:start w:val="1"/>
      <w:numFmt w:val="decimal"/>
      <w:isLgl/>
      <w:lvlText w:val="%1.%2.%3.%4.%5.%6.%7.%8."/>
      <w:lvlJc w:val="left"/>
      <w:pPr>
        <w:ind w:left="1582" w:hanging="1440"/>
      </w:pPr>
      <w:rPr>
        <w:rFonts w:hint="default"/>
        <w:b/>
      </w:rPr>
    </w:lvl>
    <w:lvl w:ilvl="8">
      <w:start w:val="1"/>
      <w:numFmt w:val="decimal"/>
      <w:isLgl/>
      <w:lvlText w:val="%1.%2.%3.%4.%5.%6.%7.%8.%9."/>
      <w:lvlJc w:val="left"/>
      <w:pPr>
        <w:ind w:left="1942" w:hanging="1800"/>
      </w:pPr>
      <w:rPr>
        <w:rFonts w:hint="default"/>
        <w:b/>
      </w:rPr>
    </w:lvl>
  </w:abstractNum>
  <w:abstractNum w:abstractNumId="2" w15:restartNumberingAfterBreak="0">
    <w:nsid w:val="182E5BEA"/>
    <w:multiLevelType w:val="multilevel"/>
    <w:tmpl w:val="F56612E8"/>
    <w:lvl w:ilvl="0">
      <w:start w:val="1"/>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1EB23A27"/>
    <w:multiLevelType w:val="multilevel"/>
    <w:tmpl w:val="7862C63A"/>
    <w:lvl w:ilvl="0">
      <w:start w:val="1"/>
      <w:numFmt w:val="decimal"/>
      <w:lvlText w:val="%1"/>
      <w:lvlJc w:val="left"/>
      <w:pPr>
        <w:ind w:left="360" w:hanging="360"/>
      </w:pPr>
      <w:rPr>
        <w:rFonts w:hint="default"/>
        <w:b/>
      </w:rPr>
    </w:lvl>
    <w:lvl w:ilvl="1">
      <w:start w:val="6"/>
      <w:numFmt w:val="decimal"/>
      <w:lvlText w:val="%1.%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4" w15:restartNumberingAfterBreak="0">
    <w:nsid w:val="4712453A"/>
    <w:multiLevelType w:val="multilevel"/>
    <w:tmpl w:val="173EE69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74B81169"/>
    <w:multiLevelType w:val="multilevel"/>
    <w:tmpl w:val="BCBE73D4"/>
    <w:lvl w:ilvl="0">
      <w:start w:val="1"/>
      <w:numFmt w:val="decimal"/>
      <w:lvlText w:val="%1."/>
      <w:lvlJc w:val="left"/>
      <w:pPr>
        <w:ind w:left="420" w:hanging="360"/>
      </w:pPr>
      <w:rPr>
        <w:rFonts w:eastAsiaTheme="majorEastAsia" w:cstheme="majorBidi" w:hint="default"/>
        <w:b/>
        <w:color w:val="000000" w:themeColor="text1"/>
      </w:rPr>
    </w:lvl>
    <w:lvl w:ilvl="1">
      <w:start w:val="1"/>
      <w:numFmt w:val="decimal"/>
      <w:isLgl/>
      <w:lvlText w:val="%1.%2."/>
      <w:lvlJc w:val="left"/>
      <w:pPr>
        <w:ind w:left="480" w:hanging="420"/>
      </w:pPr>
      <w:rPr>
        <w:rFonts w:hint="default"/>
        <w:b/>
      </w:rPr>
    </w:lvl>
    <w:lvl w:ilvl="2">
      <w:start w:val="1"/>
      <w:numFmt w:val="decimal"/>
      <w:isLgl/>
      <w:lvlText w:val="%1.%2.%3."/>
      <w:lvlJc w:val="left"/>
      <w:pPr>
        <w:ind w:left="780" w:hanging="720"/>
      </w:pPr>
      <w:rPr>
        <w:rFonts w:hint="default"/>
        <w:b/>
      </w:rPr>
    </w:lvl>
    <w:lvl w:ilvl="3">
      <w:start w:val="1"/>
      <w:numFmt w:val="decimal"/>
      <w:isLgl/>
      <w:lvlText w:val="%1.%2.%3.%4."/>
      <w:lvlJc w:val="left"/>
      <w:pPr>
        <w:ind w:left="780" w:hanging="720"/>
      </w:pPr>
      <w:rPr>
        <w:rFonts w:hint="default"/>
        <w:b/>
      </w:rPr>
    </w:lvl>
    <w:lvl w:ilvl="4">
      <w:start w:val="1"/>
      <w:numFmt w:val="decimal"/>
      <w:isLgl/>
      <w:lvlText w:val="%1.%2.%3.%4.%5."/>
      <w:lvlJc w:val="left"/>
      <w:pPr>
        <w:ind w:left="1140" w:hanging="1080"/>
      </w:pPr>
      <w:rPr>
        <w:rFonts w:hint="default"/>
        <w:b/>
      </w:rPr>
    </w:lvl>
    <w:lvl w:ilvl="5">
      <w:start w:val="1"/>
      <w:numFmt w:val="decimal"/>
      <w:isLgl/>
      <w:lvlText w:val="%1.%2.%3.%4.%5.%6."/>
      <w:lvlJc w:val="left"/>
      <w:pPr>
        <w:ind w:left="1140" w:hanging="1080"/>
      </w:pPr>
      <w:rPr>
        <w:rFonts w:hint="default"/>
        <w:b/>
      </w:rPr>
    </w:lvl>
    <w:lvl w:ilvl="6">
      <w:start w:val="1"/>
      <w:numFmt w:val="decimal"/>
      <w:isLgl/>
      <w:lvlText w:val="%1.%2.%3.%4.%5.%6.%7."/>
      <w:lvlJc w:val="left"/>
      <w:pPr>
        <w:ind w:left="1500" w:hanging="1440"/>
      </w:pPr>
      <w:rPr>
        <w:rFonts w:hint="default"/>
        <w:b/>
      </w:rPr>
    </w:lvl>
    <w:lvl w:ilvl="7">
      <w:start w:val="1"/>
      <w:numFmt w:val="decimal"/>
      <w:isLgl/>
      <w:lvlText w:val="%1.%2.%3.%4.%5.%6.%7.%8."/>
      <w:lvlJc w:val="left"/>
      <w:pPr>
        <w:ind w:left="1500" w:hanging="1440"/>
      </w:pPr>
      <w:rPr>
        <w:rFonts w:hint="default"/>
        <w:b/>
      </w:rPr>
    </w:lvl>
    <w:lvl w:ilvl="8">
      <w:start w:val="1"/>
      <w:numFmt w:val="decimal"/>
      <w:isLgl/>
      <w:lvlText w:val="%1.%2.%3.%4.%5.%6.%7.%8.%9."/>
      <w:lvlJc w:val="left"/>
      <w:pPr>
        <w:ind w:left="1860" w:hanging="1800"/>
      </w:pPr>
      <w:rPr>
        <w:rFonts w:hint="default"/>
        <w:b/>
      </w:rPr>
    </w:lvl>
  </w:abstractNum>
  <w:num w:numId="1">
    <w:abstractNumId w:val="4"/>
  </w:num>
  <w:num w:numId="2">
    <w:abstractNumId w:val="0"/>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EA2"/>
    <w:rsid w:val="005B502F"/>
    <w:rsid w:val="006775BF"/>
    <w:rsid w:val="00961A72"/>
    <w:rsid w:val="009E4C7F"/>
    <w:rsid w:val="00B1226A"/>
    <w:rsid w:val="00C04EA2"/>
    <w:rsid w:val="00C36ACB"/>
    <w:rsid w:val="00C71289"/>
    <w:rsid w:val="00CA20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E6AA7"/>
  <w15:chartTrackingRefBased/>
  <w15:docId w15:val="{39406022-BC5B-4D32-BE46-F0F7E1600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EA2"/>
    <w:pPr>
      <w:spacing w:after="0" w:line="360" w:lineRule="auto"/>
      <w:ind w:firstLine="720"/>
      <w:jc w:val="both"/>
    </w:pPr>
    <w:rPr>
      <w:rFonts w:ascii="Times New Roman" w:hAnsi="Times New Roman"/>
      <w:sz w:val="24"/>
    </w:rPr>
  </w:style>
  <w:style w:type="paragraph" w:styleId="Ttulo1">
    <w:name w:val="heading 1"/>
    <w:basedOn w:val="Normal"/>
    <w:next w:val="Normal"/>
    <w:link w:val="Ttulo1Car"/>
    <w:autoRedefine/>
    <w:uiPriority w:val="9"/>
    <w:qFormat/>
    <w:rsid w:val="006775BF"/>
    <w:pPr>
      <w:keepNext/>
      <w:keepLines/>
      <w:ind w:firstLine="0"/>
      <w:jc w:val="center"/>
      <w:outlineLvl w:val="0"/>
    </w:pPr>
    <w:rPr>
      <w:rFonts w:eastAsiaTheme="majorEastAsia" w:cstheme="majorBidi"/>
      <w:b/>
      <w:color w:val="000000" w:themeColor="text1"/>
      <w:szCs w:val="32"/>
    </w:rPr>
  </w:style>
  <w:style w:type="paragraph" w:styleId="Ttulo2">
    <w:name w:val="heading 2"/>
    <w:basedOn w:val="Normal"/>
    <w:next w:val="Normal"/>
    <w:link w:val="Ttulo2Car"/>
    <w:autoRedefine/>
    <w:uiPriority w:val="9"/>
    <w:unhideWhenUsed/>
    <w:qFormat/>
    <w:rsid w:val="00C04EA2"/>
    <w:pPr>
      <w:keepNext/>
      <w:keepLines/>
      <w:ind w:left="1440" w:firstLine="0"/>
      <w:jc w:val="center"/>
      <w:outlineLvl w:val="1"/>
    </w:pPr>
    <w:rPr>
      <w:b/>
      <w:szCs w:val="26"/>
    </w:rPr>
  </w:style>
  <w:style w:type="paragraph" w:styleId="Ttulo3">
    <w:name w:val="heading 3"/>
    <w:basedOn w:val="Normal"/>
    <w:next w:val="Normal"/>
    <w:link w:val="Ttulo3Car"/>
    <w:autoRedefine/>
    <w:uiPriority w:val="9"/>
    <w:unhideWhenUsed/>
    <w:qFormat/>
    <w:rsid w:val="00C71289"/>
    <w:pPr>
      <w:keepNext/>
      <w:keepLines/>
      <w:ind w:firstLine="0"/>
      <w:jc w:val="left"/>
      <w:outlineLvl w:val="2"/>
    </w:pPr>
    <w:rPr>
      <w:rFonts w:eastAsiaTheme="majorEastAsia" w:cstheme="majorBidi"/>
      <w:b/>
      <w:color w:val="000000" w:themeColor="text1"/>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75BF"/>
    <w:rPr>
      <w:rFonts w:ascii="Times New Roman" w:eastAsiaTheme="majorEastAsia" w:hAnsi="Times New Roman" w:cstheme="majorBidi"/>
      <w:b/>
      <w:color w:val="000000" w:themeColor="text1"/>
      <w:sz w:val="24"/>
      <w:szCs w:val="32"/>
    </w:rPr>
  </w:style>
  <w:style w:type="character" w:customStyle="1" w:styleId="Ttulo2Car">
    <w:name w:val="Título 2 Car"/>
    <w:basedOn w:val="Fuentedeprrafopredeter"/>
    <w:link w:val="Ttulo2"/>
    <w:uiPriority w:val="9"/>
    <w:rsid w:val="00C04EA2"/>
    <w:rPr>
      <w:rFonts w:ascii="Times New Roman" w:hAnsi="Times New Roman"/>
      <w:b/>
      <w:sz w:val="24"/>
      <w:szCs w:val="26"/>
    </w:rPr>
  </w:style>
  <w:style w:type="paragraph" w:styleId="Ttulo">
    <w:name w:val="Title"/>
    <w:aliases w:val="Subtitulo"/>
    <w:basedOn w:val="Normal"/>
    <w:next w:val="Normal"/>
    <w:link w:val="TtuloCar"/>
    <w:autoRedefine/>
    <w:uiPriority w:val="10"/>
    <w:qFormat/>
    <w:rsid w:val="006775BF"/>
    <w:pPr>
      <w:ind w:firstLine="0"/>
      <w:contextualSpacing/>
      <w:jc w:val="left"/>
    </w:pPr>
    <w:rPr>
      <w:rFonts w:eastAsiaTheme="majorEastAsia" w:cstheme="majorBidi"/>
      <w:b/>
      <w:spacing w:val="-10"/>
      <w:kern w:val="28"/>
      <w:szCs w:val="56"/>
    </w:rPr>
  </w:style>
  <w:style w:type="character" w:customStyle="1" w:styleId="TtuloCar">
    <w:name w:val="Título Car"/>
    <w:aliases w:val="Subtitulo Car"/>
    <w:basedOn w:val="Fuentedeprrafopredeter"/>
    <w:link w:val="Ttulo"/>
    <w:uiPriority w:val="10"/>
    <w:rsid w:val="006775BF"/>
    <w:rPr>
      <w:rFonts w:ascii="Times New Roman" w:eastAsiaTheme="majorEastAsia" w:hAnsi="Times New Roman" w:cstheme="majorBidi"/>
      <w:b/>
      <w:spacing w:val="-10"/>
      <w:kern w:val="28"/>
      <w:sz w:val="24"/>
      <w:szCs w:val="56"/>
    </w:rPr>
  </w:style>
  <w:style w:type="character" w:customStyle="1" w:styleId="Ttulo3Car">
    <w:name w:val="Título 3 Car"/>
    <w:basedOn w:val="Fuentedeprrafopredeter"/>
    <w:link w:val="Ttulo3"/>
    <w:uiPriority w:val="9"/>
    <w:rsid w:val="00C71289"/>
    <w:rPr>
      <w:rFonts w:ascii="Times New Roman" w:eastAsiaTheme="majorEastAsia" w:hAnsi="Times New Roman" w:cstheme="majorBidi"/>
      <w:b/>
      <w:color w:val="000000" w:themeColor="text1"/>
      <w:sz w:val="24"/>
      <w:szCs w:val="24"/>
    </w:rPr>
  </w:style>
  <w:style w:type="paragraph" w:styleId="TtuloTDC">
    <w:name w:val="TOC Heading"/>
    <w:basedOn w:val="Ttulo1"/>
    <w:next w:val="Normal"/>
    <w:uiPriority w:val="39"/>
    <w:unhideWhenUsed/>
    <w:qFormat/>
    <w:rsid w:val="00C04EA2"/>
    <w:pPr>
      <w:spacing w:before="240" w:line="259" w:lineRule="auto"/>
      <w:jc w:val="left"/>
      <w:outlineLvl w:val="9"/>
    </w:pPr>
    <w:rPr>
      <w:rFonts w:asciiTheme="majorHAnsi" w:hAnsiTheme="majorHAnsi"/>
      <w:b w:val="0"/>
      <w:color w:val="2F5496" w:themeColor="accent1" w:themeShade="BF"/>
      <w:sz w:val="32"/>
      <w:lang w:eastAsia="es-CO"/>
    </w:rPr>
  </w:style>
  <w:style w:type="paragraph" w:customStyle="1" w:styleId="UNO">
    <w:name w:val="UNO"/>
    <w:basedOn w:val="Normal"/>
    <w:qFormat/>
    <w:rsid w:val="00C04EA2"/>
    <w:pPr>
      <w:numPr>
        <w:numId w:val="3"/>
      </w:numPr>
      <w:autoSpaceDE w:val="0"/>
      <w:autoSpaceDN w:val="0"/>
      <w:adjustRightInd w:val="0"/>
      <w:spacing w:line="240" w:lineRule="auto"/>
      <w:jc w:val="left"/>
    </w:pPr>
    <w:rPr>
      <w:rFonts w:ascii="Calibri" w:eastAsia="Calibri" w:hAnsi="Calibri" w:cs="Calibri"/>
      <w:b/>
      <w:bCs/>
      <w:color w:val="000000"/>
      <w:szCs w:val="24"/>
    </w:rPr>
  </w:style>
  <w:style w:type="paragraph" w:customStyle="1" w:styleId="DOS">
    <w:name w:val="DOS"/>
    <w:basedOn w:val="Normal"/>
    <w:link w:val="DOSCar"/>
    <w:qFormat/>
    <w:rsid w:val="00C04EA2"/>
    <w:pPr>
      <w:numPr>
        <w:ilvl w:val="1"/>
        <w:numId w:val="3"/>
      </w:numPr>
      <w:autoSpaceDE w:val="0"/>
      <w:autoSpaceDN w:val="0"/>
      <w:adjustRightInd w:val="0"/>
      <w:spacing w:line="240" w:lineRule="auto"/>
      <w:jc w:val="left"/>
    </w:pPr>
    <w:rPr>
      <w:rFonts w:ascii="Calibri" w:eastAsia="Calibri" w:hAnsi="Calibri" w:cs="Calibri"/>
      <w:b/>
      <w:bCs/>
      <w:color w:val="000000"/>
      <w:szCs w:val="24"/>
    </w:rPr>
  </w:style>
  <w:style w:type="character" w:customStyle="1" w:styleId="DOSCar">
    <w:name w:val="DOS Car"/>
    <w:link w:val="DOS"/>
    <w:rsid w:val="00C04EA2"/>
    <w:rPr>
      <w:rFonts w:ascii="Calibri" w:eastAsia="Calibri" w:hAnsi="Calibri" w:cs="Calibri"/>
      <w:b/>
      <w:bCs/>
      <w:color w:val="000000"/>
      <w:sz w:val="24"/>
      <w:szCs w:val="24"/>
    </w:rPr>
  </w:style>
  <w:style w:type="table" w:styleId="Tabladelista6concolores">
    <w:name w:val="List Table 6 Colorful"/>
    <w:basedOn w:val="Tablanormal"/>
    <w:uiPriority w:val="51"/>
    <w:rsid w:val="00C04EA2"/>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stilo1">
    <w:name w:val="Estilo1"/>
    <w:basedOn w:val="Normal"/>
    <w:link w:val="Estilo1Car"/>
    <w:qFormat/>
    <w:rsid w:val="00C04EA2"/>
    <w:pPr>
      <w:spacing w:before="120" w:after="120"/>
      <w:ind w:firstLine="0"/>
    </w:pPr>
    <w:rPr>
      <w:b/>
      <w:bCs/>
    </w:rPr>
  </w:style>
  <w:style w:type="character" w:customStyle="1" w:styleId="Estilo1Car">
    <w:name w:val="Estilo1 Car"/>
    <w:basedOn w:val="Fuentedeprrafopredeter"/>
    <w:link w:val="Estilo1"/>
    <w:rsid w:val="00C04EA2"/>
    <w:rPr>
      <w:rFonts w:ascii="Times New Roman" w:hAnsi="Times New Roman"/>
      <w:b/>
      <w:bCs/>
      <w:sz w:val="24"/>
    </w:rPr>
  </w:style>
  <w:style w:type="paragraph" w:customStyle="1" w:styleId="Estilo2">
    <w:name w:val="Estilo2"/>
    <w:basedOn w:val="Normal"/>
    <w:link w:val="Estilo2Car"/>
    <w:qFormat/>
    <w:rsid w:val="00C04EA2"/>
    <w:pPr>
      <w:ind w:firstLine="0"/>
    </w:pPr>
    <w:rPr>
      <w:b/>
      <w:bCs/>
    </w:rPr>
  </w:style>
  <w:style w:type="character" w:customStyle="1" w:styleId="Estilo2Car">
    <w:name w:val="Estilo2 Car"/>
    <w:basedOn w:val="Fuentedeprrafopredeter"/>
    <w:link w:val="Estilo2"/>
    <w:rsid w:val="00C04EA2"/>
    <w:rPr>
      <w:rFonts w:ascii="Times New Roman" w:hAnsi="Times New Roman"/>
      <w:b/>
      <w:bCs/>
      <w:sz w:val="24"/>
    </w:rPr>
  </w:style>
  <w:style w:type="paragraph" w:styleId="Prrafodelista">
    <w:name w:val="List Paragraph"/>
    <w:basedOn w:val="Normal"/>
    <w:uiPriority w:val="34"/>
    <w:qFormat/>
    <w:rsid w:val="00C04E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6A83A-B66F-4C88-8570-3BE1A50D9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12</Pages>
  <Words>4991</Words>
  <Characters>27455</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Manzano</dc:creator>
  <cp:keywords/>
  <dc:description/>
  <cp:lastModifiedBy>Cristian Manzano</cp:lastModifiedBy>
  <cp:revision>1</cp:revision>
  <dcterms:created xsi:type="dcterms:W3CDTF">2021-06-01T23:35:00Z</dcterms:created>
  <dcterms:modified xsi:type="dcterms:W3CDTF">2021-06-02T00:21:00Z</dcterms:modified>
</cp:coreProperties>
</file>